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122E" w:rsidRPr="005C69EC" w:rsidRDefault="000765B4" w:rsidP="00E71DD1">
      <w:pPr>
        <w:ind w:firstLine="284"/>
        <w:jc w:val="center"/>
      </w:pPr>
      <w:bookmarkStart w:id="0" w:name="_GoBack"/>
      <w:bookmarkEnd w:id="0"/>
      <w:r>
        <w:rPr>
          <w:b/>
          <w:noProof/>
        </w:rPr>
        <w:drawing>
          <wp:inline distT="0" distB="0" distL="0" distR="0" wp14:anchorId="424F83C6">
            <wp:extent cx="762000" cy="861060"/>
            <wp:effectExtent l="0" t="0" r="0" b="0"/>
            <wp:docPr id="1" name="Immagine 1" descr="emblema_gr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blema_gr_small"/>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000" cy="861060"/>
                    </a:xfrm>
                    <a:prstGeom prst="rect">
                      <a:avLst/>
                    </a:prstGeom>
                    <a:noFill/>
                    <a:ln>
                      <a:noFill/>
                    </a:ln>
                  </pic:spPr>
                </pic:pic>
              </a:graphicData>
            </a:graphic>
          </wp:inline>
        </w:drawing>
      </w:r>
    </w:p>
    <w:p w:rsidR="00F2282B" w:rsidRPr="005C69EC" w:rsidRDefault="004E6771" w:rsidP="00E71DD1">
      <w:pPr>
        <w:ind w:firstLine="284"/>
        <w:jc w:val="center"/>
        <w:rPr>
          <w:b/>
        </w:rPr>
      </w:pPr>
      <w:r w:rsidRPr="005C69EC">
        <w:rPr>
          <w:b/>
        </w:rPr>
        <w:t>TRIBUNALE di UDINE</w:t>
      </w:r>
    </w:p>
    <w:p w:rsidR="00B1122E" w:rsidRPr="005C69EC" w:rsidRDefault="004E6771" w:rsidP="00E71DD1">
      <w:pPr>
        <w:ind w:firstLine="284"/>
        <w:jc w:val="center"/>
        <w:rPr>
          <w:b/>
        </w:rPr>
      </w:pPr>
      <w:r w:rsidRPr="005C69EC">
        <w:rPr>
          <w:b/>
        </w:rPr>
        <w:t>Sezione seconda civile</w:t>
      </w:r>
    </w:p>
    <w:p w:rsidR="004E6771" w:rsidRPr="005C69EC" w:rsidRDefault="004E6771" w:rsidP="00E71DD1">
      <w:pPr>
        <w:ind w:firstLine="284"/>
        <w:jc w:val="center"/>
        <w:rPr>
          <w:b/>
        </w:rPr>
      </w:pPr>
      <w:r w:rsidRPr="005C69EC">
        <w:rPr>
          <w:b/>
        </w:rPr>
        <w:t>Esecuzioni immobiliari</w:t>
      </w:r>
    </w:p>
    <w:p w:rsidR="004E6771" w:rsidRPr="005C69EC" w:rsidRDefault="004E6771" w:rsidP="00E71DD1">
      <w:pPr>
        <w:ind w:right="180" w:firstLine="284"/>
        <w:jc w:val="center"/>
        <w:rPr>
          <w:b/>
        </w:rPr>
      </w:pPr>
    </w:p>
    <w:p w:rsidR="00B1122E" w:rsidRPr="005C69EC" w:rsidRDefault="00B1122E" w:rsidP="00E71DD1">
      <w:pPr>
        <w:ind w:firstLine="284"/>
        <w:jc w:val="center"/>
        <w:rPr>
          <w:b/>
        </w:rPr>
      </w:pPr>
      <w:r w:rsidRPr="005C69EC">
        <w:t xml:space="preserve"> </w:t>
      </w:r>
    </w:p>
    <w:p w:rsidR="00B1122E" w:rsidRPr="005C69EC" w:rsidRDefault="00B1122E" w:rsidP="00E71DD1">
      <w:pPr>
        <w:spacing w:after="120"/>
        <w:ind w:firstLine="284"/>
        <w:jc w:val="both"/>
      </w:pPr>
      <w:r w:rsidRPr="005C69EC">
        <w:t xml:space="preserve">Il G.E. </w:t>
      </w:r>
    </w:p>
    <w:p w:rsidR="00B1122E" w:rsidRDefault="00B1122E" w:rsidP="00E71DD1">
      <w:pPr>
        <w:ind w:firstLine="284"/>
      </w:pPr>
      <w:r w:rsidRPr="005C69EC">
        <w:t>nella procedura</w:t>
      </w:r>
      <w:r w:rsidR="00813242">
        <w:t xml:space="preserve"> </w:t>
      </w:r>
      <w:r w:rsidR="00813242">
        <w:rPr>
          <w:b/>
        </w:rPr>
        <w:t xml:space="preserve">n° $$numero_ruolo$$ / $$anno_ruolo$$  </w:t>
      </w:r>
      <w:r w:rsidR="00967BE0">
        <w:t>PROMOSSA</w:t>
      </w:r>
    </w:p>
    <w:p w:rsidR="005E79FC" w:rsidRDefault="005E79FC" w:rsidP="00E71DD1">
      <w:pPr>
        <w:ind w:firstLine="284"/>
      </w:pPr>
    </w:p>
    <w:p w:rsidR="00967BE0" w:rsidRPr="004E6771" w:rsidRDefault="00967BE0" w:rsidP="00967BE0">
      <w:pPr>
        <w:spacing w:line="276" w:lineRule="auto"/>
        <w:ind w:firstLine="284"/>
        <w:jc w:val="center"/>
      </w:pPr>
      <w:r w:rsidRPr="004E6771">
        <w:t>DA</w:t>
      </w:r>
    </w:p>
    <w:p w:rsidR="00967BE0" w:rsidRPr="00986FF9" w:rsidRDefault="00967BE0" w:rsidP="00967BE0">
      <w:pPr>
        <w:spacing w:after="120" w:line="276" w:lineRule="auto"/>
        <w:ind w:firstLine="284"/>
        <w:jc w:val="both"/>
      </w:pPr>
      <w:r w:rsidRPr="00986FF9">
        <w:t xml:space="preserve">@@creditore@@ </w:t>
      </w:r>
      <w:r w:rsidRPr="00986FF9">
        <w:tab/>
      </w:r>
      <w:r w:rsidRPr="00986FF9">
        <w:tab/>
      </w:r>
      <w:r w:rsidRPr="00986FF9">
        <w:tab/>
      </w:r>
    </w:p>
    <w:p w:rsidR="00967BE0" w:rsidRPr="004E6771" w:rsidRDefault="00967BE0" w:rsidP="00967BE0">
      <w:pPr>
        <w:spacing w:after="120" w:line="276" w:lineRule="auto"/>
        <w:ind w:firstLine="284"/>
        <w:jc w:val="center"/>
      </w:pPr>
      <w:r w:rsidRPr="004E6771">
        <w:t>CONTRO</w:t>
      </w:r>
    </w:p>
    <w:p w:rsidR="00967BE0" w:rsidRDefault="00967BE0" w:rsidP="00967BE0">
      <w:pPr>
        <w:spacing w:line="276" w:lineRule="auto"/>
        <w:ind w:right="180" w:firstLine="284"/>
        <w:jc w:val="both"/>
      </w:pPr>
      <w:r>
        <w:t xml:space="preserve">@@debitore@@ </w:t>
      </w:r>
    </w:p>
    <w:p w:rsidR="00974A5E" w:rsidRPr="005C69EC" w:rsidRDefault="00974A5E" w:rsidP="00E71DD1">
      <w:pPr>
        <w:ind w:firstLine="284"/>
      </w:pPr>
    </w:p>
    <w:p w:rsidR="00E1202D" w:rsidRPr="005C69EC" w:rsidRDefault="00BE56BA" w:rsidP="00E71DD1">
      <w:pPr>
        <w:ind w:right="180" w:firstLine="284"/>
        <w:jc w:val="center"/>
        <w:rPr>
          <w:b/>
        </w:rPr>
      </w:pPr>
      <w:r w:rsidRPr="005C69EC">
        <w:rPr>
          <w:b/>
        </w:rPr>
        <w:t>NOMINA ESPERTO E FORMULAZIONE QUESITO</w:t>
      </w:r>
    </w:p>
    <w:p w:rsidR="00BE56BA" w:rsidRPr="005C69EC" w:rsidRDefault="00BE56BA" w:rsidP="00E71DD1">
      <w:pPr>
        <w:pStyle w:val="Corpotesto"/>
        <w:ind w:firstLine="284"/>
      </w:pPr>
    </w:p>
    <w:p w:rsidR="00DF3C9A" w:rsidRPr="005C69EC" w:rsidRDefault="00DF3C9A" w:rsidP="00E71DD1">
      <w:pPr>
        <w:pStyle w:val="Corpotesto"/>
        <w:ind w:firstLine="284"/>
      </w:pPr>
      <w:r w:rsidRPr="005C69EC">
        <w:t>letta l’istanza di vendita dei beni pignorati</w:t>
      </w:r>
      <w:r w:rsidR="00531373" w:rsidRPr="005C69EC">
        <w:t xml:space="preserve"> e considerato che sono stati depositati i documenti di cui all’art. 567 c.p.c.</w:t>
      </w:r>
      <w:r w:rsidRPr="005C69EC">
        <w:t>;</w:t>
      </w:r>
    </w:p>
    <w:p w:rsidR="00A06B81" w:rsidRPr="005C69EC" w:rsidRDefault="00A06B81" w:rsidP="00E71DD1">
      <w:pPr>
        <w:pStyle w:val="Corpotesto"/>
        <w:ind w:firstLine="284"/>
      </w:pPr>
      <w:r w:rsidRPr="005C69EC">
        <w:t>vist</w:t>
      </w:r>
      <w:r w:rsidR="00455B98">
        <w:t>i gli</w:t>
      </w:r>
      <w:r w:rsidRPr="005C69EC">
        <w:t xml:space="preserve"> art</w:t>
      </w:r>
      <w:r w:rsidR="00455B98">
        <w:t>t</w:t>
      </w:r>
      <w:r w:rsidRPr="005C69EC">
        <w:t xml:space="preserve">. 568 </w:t>
      </w:r>
      <w:r w:rsidR="00455B98">
        <w:t xml:space="preserve">e 569 </w:t>
      </w:r>
      <w:r w:rsidRPr="005C69EC">
        <w:t>c.p.c.;</w:t>
      </w:r>
    </w:p>
    <w:p w:rsidR="00AB64FD" w:rsidRPr="005C69EC" w:rsidRDefault="00AB64FD" w:rsidP="00E71DD1">
      <w:pPr>
        <w:ind w:firstLine="284"/>
      </w:pPr>
      <w:bookmarkStart w:id="1" w:name="perito"/>
      <w:bookmarkEnd w:id="1"/>
    </w:p>
    <w:p w:rsidR="00DF3C9A" w:rsidRPr="005C69EC" w:rsidRDefault="00AB64FD" w:rsidP="00E71DD1">
      <w:pPr>
        <w:ind w:firstLine="284"/>
      </w:pPr>
      <w:r w:rsidRPr="005C69EC">
        <w:rPr>
          <w:b/>
        </w:rPr>
        <w:t>n</w:t>
      </w:r>
      <w:r w:rsidR="00DF3C9A" w:rsidRPr="005C69EC">
        <w:rPr>
          <w:b/>
        </w:rPr>
        <w:t>omina</w:t>
      </w:r>
      <w:r w:rsidR="00DF3C9A" w:rsidRPr="005C69EC">
        <w:t xml:space="preserve"> esperto </w:t>
      </w:r>
      <w:r w:rsidRPr="005C69EC">
        <w:t xml:space="preserve">stimatore </w:t>
      </w:r>
      <w:r w:rsidR="00DF3C9A" w:rsidRPr="005C69EC">
        <w:t>nel presente procedimento</w:t>
      </w:r>
      <w:r w:rsidRPr="005C69EC">
        <w:t xml:space="preserve"> </w:t>
      </w:r>
      <w:r w:rsidR="00455B98">
        <w:t xml:space="preserve">il geom/perito/ing./ arch. </w:t>
      </w:r>
      <w:r w:rsidRPr="005C69EC">
        <w:t>$$nome_stimatore$$ $$cognome_stimatore$$</w:t>
      </w:r>
      <w:r w:rsidR="00D75493" w:rsidRPr="005C69EC">
        <w:t>;</w:t>
      </w:r>
    </w:p>
    <w:p w:rsidR="003E0DB0" w:rsidRDefault="003E0DB0" w:rsidP="00E71DD1">
      <w:pPr>
        <w:ind w:firstLine="284"/>
        <w:rPr>
          <w:b/>
        </w:rPr>
      </w:pPr>
    </w:p>
    <w:p w:rsidR="003615CE" w:rsidRPr="005C69EC" w:rsidRDefault="00D75493" w:rsidP="00E71DD1">
      <w:pPr>
        <w:ind w:firstLine="284"/>
      </w:pPr>
      <w:r w:rsidRPr="005C69EC">
        <w:rPr>
          <w:b/>
        </w:rPr>
        <w:t>dispone</w:t>
      </w:r>
      <w:r w:rsidRPr="005C69EC">
        <w:t xml:space="preserve"> che l’esperto presti </w:t>
      </w:r>
      <w:r w:rsidR="009030DB" w:rsidRPr="005C69EC">
        <w:t xml:space="preserve">il </w:t>
      </w:r>
      <w:r w:rsidRPr="005C69EC">
        <w:t xml:space="preserve">giuramento </w:t>
      </w:r>
      <w:r w:rsidR="00993FD5" w:rsidRPr="005C69EC">
        <w:t>d</w:t>
      </w:r>
      <w:r w:rsidR="009030DB" w:rsidRPr="005C69EC">
        <w:t>i cui all’</w:t>
      </w:r>
      <w:r w:rsidR="00993FD5" w:rsidRPr="005C69EC">
        <w:t xml:space="preserve">art. 161, comma primo, </w:t>
      </w:r>
      <w:r w:rsidR="009030DB" w:rsidRPr="005C69EC">
        <w:t>disp. att. c.p.c.</w:t>
      </w:r>
      <w:r w:rsidR="00993FD5" w:rsidRPr="005C69EC">
        <w:t xml:space="preserve"> </w:t>
      </w:r>
      <w:r w:rsidR="003615CE" w:rsidRPr="005C69EC">
        <w:t xml:space="preserve">con modalità telematiche, </w:t>
      </w:r>
      <w:r w:rsidR="00A06B81" w:rsidRPr="005C69EC">
        <w:t xml:space="preserve">depositando in cancelleria via PCT </w:t>
      </w:r>
      <w:r w:rsidR="003615CE" w:rsidRPr="005C69EC">
        <w:t>entro dieci giorni</w:t>
      </w:r>
      <w:r w:rsidR="00A06B81" w:rsidRPr="005C69EC">
        <w:t xml:space="preserve"> dalla comunicazione del presente provvedimento una dichiarazione di </w:t>
      </w:r>
      <w:r w:rsidR="003615CE" w:rsidRPr="005C69EC">
        <w:t xml:space="preserve">giuramento e accettazione </w:t>
      </w:r>
      <w:r w:rsidR="00A06B81" w:rsidRPr="005C69EC">
        <w:t>(sottoscritta</w:t>
      </w:r>
      <w:r w:rsidR="003615CE" w:rsidRPr="005C69EC">
        <w:t xml:space="preserve"> con firma digitale</w:t>
      </w:r>
      <w:r w:rsidR="00A06B81" w:rsidRPr="005C69EC">
        <w:t>)</w:t>
      </w:r>
      <w:r w:rsidR="003615CE" w:rsidRPr="005C69EC">
        <w:t xml:space="preserve"> </w:t>
      </w:r>
      <w:r w:rsidR="00A06B81" w:rsidRPr="005C69EC">
        <w:t xml:space="preserve">secondo lo </w:t>
      </w:r>
      <w:r w:rsidR="003615CE" w:rsidRPr="005C69EC">
        <w:t xml:space="preserve">specifico modulo reso disponibile dalla </w:t>
      </w:r>
      <w:r w:rsidR="00A06B81" w:rsidRPr="005C69EC">
        <w:t>c</w:t>
      </w:r>
      <w:r w:rsidR="003615CE" w:rsidRPr="005C69EC">
        <w:t xml:space="preserve">ancelleria e presente sul sito del Tribunale; </w:t>
      </w:r>
    </w:p>
    <w:p w:rsidR="003615CE" w:rsidRPr="005C69EC" w:rsidRDefault="003615CE" w:rsidP="00E71DD1">
      <w:pPr>
        <w:pStyle w:val="BaseIntestazione"/>
        <w:jc w:val="both"/>
        <w:rPr>
          <w:sz w:val="24"/>
          <w:szCs w:val="24"/>
        </w:rPr>
      </w:pPr>
    </w:p>
    <w:p w:rsidR="005C69EC" w:rsidRPr="005C69EC" w:rsidRDefault="00A06B81" w:rsidP="00E71DD1">
      <w:pPr>
        <w:ind w:firstLine="284"/>
      </w:pPr>
      <w:r w:rsidRPr="005C69EC">
        <w:rPr>
          <w:b/>
        </w:rPr>
        <w:t xml:space="preserve">dispone </w:t>
      </w:r>
      <w:r w:rsidR="001F6D85" w:rsidRPr="005C69EC">
        <w:t xml:space="preserve">che l’esperto rediga la sua relazione di stima facendo </w:t>
      </w:r>
      <w:r w:rsidR="009F6C1F" w:rsidRPr="005C69EC">
        <w:t xml:space="preserve">in essa </w:t>
      </w:r>
      <w:r w:rsidR="001F6D85" w:rsidRPr="005C69EC">
        <w:t xml:space="preserve">risultare </w:t>
      </w:r>
      <w:r w:rsidR="009F6C1F" w:rsidRPr="005C69EC">
        <w:t>ciascuno de</w:t>
      </w:r>
      <w:r w:rsidR="001F6D85" w:rsidRPr="005C69EC">
        <w:t>gli elementi di cui a</w:t>
      </w:r>
      <w:r w:rsidR="00B826DF">
        <w:t xml:space="preserve">gli </w:t>
      </w:r>
      <w:r w:rsidR="001F6D85" w:rsidRPr="005C69EC">
        <w:t>art</w:t>
      </w:r>
      <w:r w:rsidR="00B826DF">
        <w:t>t</w:t>
      </w:r>
      <w:r w:rsidR="001F6D85" w:rsidRPr="005C69EC">
        <w:t xml:space="preserve">. </w:t>
      </w:r>
      <w:r w:rsidR="00B826DF">
        <w:t xml:space="preserve">568, secondo comma, e </w:t>
      </w:r>
      <w:r w:rsidR="001F6D85" w:rsidRPr="005C69EC">
        <w:t>173</w:t>
      </w:r>
      <w:r w:rsidR="00B826DF">
        <w:t>-</w:t>
      </w:r>
      <w:r w:rsidR="001F6D85" w:rsidRPr="005C69EC">
        <w:rPr>
          <w:i/>
        </w:rPr>
        <w:t xml:space="preserve">bis </w:t>
      </w:r>
      <w:r w:rsidR="001F6D85" w:rsidRPr="005C69EC">
        <w:t>disp. att. c.p.c.</w:t>
      </w:r>
      <w:r w:rsidR="00FE0BC1">
        <w:t>;</w:t>
      </w:r>
    </w:p>
    <w:p w:rsidR="005C69EC" w:rsidRPr="005C69EC" w:rsidRDefault="005C69EC" w:rsidP="00E71DD1">
      <w:pPr>
        <w:ind w:firstLine="284"/>
      </w:pPr>
    </w:p>
    <w:p w:rsidR="005C69EC" w:rsidRDefault="009F6C1F" w:rsidP="00E71DD1">
      <w:pPr>
        <w:ind w:firstLine="284"/>
      </w:pPr>
      <w:r w:rsidRPr="005C69EC">
        <w:rPr>
          <w:b/>
          <w:iCs/>
        </w:rPr>
        <w:t>assegna all’esperto un fondo spese pari ad €</w:t>
      </w:r>
      <w:r w:rsidR="005E735C">
        <w:rPr>
          <w:b/>
          <w:iCs/>
        </w:rPr>
        <w:t xml:space="preserve"> 1.5</w:t>
      </w:r>
      <w:r w:rsidR="005C69EC" w:rsidRPr="005C69EC">
        <w:rPr>
          <w:b/>
          <w:iCs/>
        </w:rPr>
        <w:t>00</w:t>
      </w:r>
      <w:r w:rsidR="00E44B16">
        <w:rPr>
          <w:b/>
          <w:iCs/>
        </w:rPr>
        <w:t xml:space="preserve"> oltre accessori</w:t>
      </w:r>
      <w:r w:rsidRPr="005C69EC">
        <w:rPr>
          <w:b/>
        </w:rPr>
        <w:t>, da versarsi a cura del  creditore</w:t>
      </w:r>
      <w:r w:rsidR="005C69EC" w:rsidRPr="005C69EC">
        <w:rPr>
          <w:b/>
        </w:rPr>
        <w:t xml:space="preserve"> </w:t>
      </w:r>
      <w:r w:rsidR="007F02C7">
        <w:rPr>
          <w:b/>
        </w:rPr>
        <w:t>procedente sopra indicato</w:t>
      </w:r>
      <w:r w:rsidRPr="005C69EC">
        <w:rPr>
          <w:b/>
        </w:rPr>
        <w:t xml:space="preserve"> </w:t>
      </w:r>
      <w:r w:rsidRPr="005C69EC">
        <w:rPr>
          <w:b/>
          <w:u w:val="single"/>
        </w:rPr>
        <w:t xml:space="preserve">entro </w:t>
      </w:r>
      <w:r w:rsidR="005C69EC" w:rsidRPr="005C69EC">
        <w:rPr>
          <w:b/>
          <w:u w:val="single"/>
        </w:rPr>
        <w:t xml:space="preserve">60 </w:t>
      </w:r>
      <w:r w:rsidRPr="005C69EC">
        <w:rPr>
          <w:b/>
          <w:u w:val="single"/>
        </w:rPr>
        <w:t>giorni</w:t>
      </w:r>
      <w:r w:rsidRPr="005C69EC">
        <w:rPr>
          <w:b/>
        </w:rPr>
        <w:t xml:space="preserve"> dal giuramento</w:t>
      </w:r>
      <w:r w:rsidRPr="005C69EC">
        <w:t>;</w:t>
      </w:r>
    </w:p>
    <w:p w:rsidR="0029518F" w:rsidRDefault="0029518F" w:rsidP="0029518F">
      <w:pPr>
        <w:ind w:firstLine="284"/>
      </w:pPr>
    </w:p>
    <w:p w:rsidR="0029518F" w:rsidRDefault="0029518F" w:rsidP="0029518F">
      <w:pPr>
        <w:ind w:firstLine="284"/>
        <w:rPr>
          <w:rFonts w:eastAsia="Calibri"/>
        </w:rPr>
      </w:pPr>
      <w:r>
        <w:t xml:space="preserve">in caso di inottemperanza all’ordine di cui sopra, l’esperto ne riferirà al giudice, che fisserà apposita udienza e concederà (se richiesta ed eventualmente) una sola proroga di detto termine; in caso di mancata proroga o ulteriore inottemperanza il tutto costituirà motivo sufficiente per dichiarare improseguibile il processo esecutivo (cfr. Cass. n° 12877/16); </w:t>
      </w:r>
    </w:p>
    <w:p w:rsidR="0029518F" w:rsidRDefault="0029518F" w:rsidP="00E71DD1">
      <w:pPr>
        <w:ind w:firstLine="284"/>
      </w:pPr>
    </w:p>
    <w:p w:rsidR="009F6C1F" w:rsidRPr="005C69EC" w:rsidRDefault="009F6C1F" w:rsidP="00E71DD1">
      <w:pPr>
        <w:ind w:firstLine="284"/>
      </w:pPr>
      <w:r w:rsidRPr="005C69EC">
        <w:rPr>
          <w:b/>
        </w:rPr>
        <w:t>autorizza</w:t>
      </w:r>
      <w:r w:rsidRPr="005C69EC">
        <w:t xml:space="preserve"> l’esperto a</w:t>
      </w:r>
      <w:r w:rsidR="0086318B">
        <w:t>ll’uso del mezzo proprio nonché a</w:t>
      </w:r>
      <w:r w:rsidRPr="005C69EC">
        <w:t>:</w:t>
      </w:r>
    </w:p>
    <w:p w:rsidR="005C69EC" w:rsidRDefault="005C69EC" w:rsidP="00E71DD1">
      <w:pPr>
        <w:autoSpaceDE w:val="0"/>
        <w:autoSpaceDN w:val="0"/>
        <w:adjustRightInd w:val="0"/>
        <w:spacing w:before="100" w:after="100"/>
        <w:jc w:val="both"/>
      </w:pPr>
      <w:r>
        <w:t xml:space="preserve">- </w:t>
      </w:r>
      <w:r w:rsidR="009F6C1F" w:rsidRPr="005C69EC">
        <w:t xml:space="preserve">accedere ad ogni documento concernente </w:t>
      </w:r>
      <w:r>
        <w:t xml:space="preserve">i debitori esecutati (e loro danti causa) e </w:t>
      </w:r>
      <w:r w:rsidR="009F6C1F" w:rsidRPr="005C69EC">
        <w:t xml:space="preserve">gli immobili pignorati, ivi compresi documenti relativi a rapporti di locazione, in possesso del Comune, </w:t>
      </w:r>
      <w:r>
        <w:t>dell’Agenzia delle Entrate</w:t>
      </w:r>
      <w:r w:rsidR="009F6C1F" w:rsidRPr="005C69EC">
        <w:t xml:space="preserve">, </w:t>
      </w:r>
      <w:r w:rsidR="001B1068">
        <w:t xml:space="preserve">dell’Agenzia del Territorio, </w:t>
      </w:r>
      <w:r w:rsidR="009F6C1F" w:rsidRPr="005C69EC">
        <w:t>del Condominio</w:t>
      </w:r>
      <w:r w:rsidR="001B1068">
        <w:t xml:space="preserve"> e di Uffici Giudiziari</w:t>
      </w:r>
      <w:r w:rsidR="009F6C1F" w:rsidRPr="005C69EC">
        <w:t>, ed a estrarne copia, non trovando</w:t>
      </w:r>
      <w:r w:rsidRPr="005C69EC">
        <w:t xml:space="preserve"> applicazione</w:t>
      </w:r>
      <w:r w:rsidR="009F6C1F" w:rsidRPr="005C69EC">
        <w:t xml:space="preserve"> </w:t>
      </w:r>
      <w:r>
        <w:t xml:space="preserve">nella fattispecie </w:t>
      </w:r>
      <w:r w:rsidR="009F6C1F" w:rsidRPr="005C69EC">
        <w:t>i limiti di cui alla legge 31.12.96 n. 675 sulla “Tutela  delle persone e di altri soggetti rispetto al trattamento dei dati personali”;</w:t>
      </w:r>
    </w:p>
    <w:p w:rsidR="009F6C1F" w:rsidRDefault="00E44B16" w:rsidP="00E71DD1">
      <w:pPr>
        <w:autoSpaceDE w:val="0"/>
        <w:autoSpaceDN w:val="0"/>
        <w:adjustRightInd w:val="0"/>
        <w:spacing w:before="100" w:after="100"/>
        <w:jc w:val="both"/>
      </w:pPr>
      <w:r>
        <w:t xml:space="preserve">- </w:t>
      </w:r>
      <w:r w:rsidR="009F6C1F" w:rsidRPr="005C69EC">
        <w:t xml:space="preserve">richiedere al Comune competente </w:t>
      </w:r>
      <w:r>
        <w:t xml:space="preserve">il </w:t>
      </w:r>
      <w:r w:rsidR="009F6C1F" w:rsidRPr="005C69EC">
        <w:t>certificato storico di residenza relativo a</w:t>
      </w:r>
      <w:r w:rsidR="00FE79D4">
        <w:t>l debitore</w:t>
      </w:r>
      <w:r w:rsidR="009F6C1F" w:rsidRPr="005C69EC">
        <w:t xml:space="preserve"> </w:t>
      </w:r>
      <w:r w:rsidR="00FE79D4">
        <w:t xml:space="preserve">che abita </w:t>
      </w:r>
      <w:r w:rsidR="009F6C1F" w:rsidRPr="005C69EC">
        <w:t>l’immob</w:t>
      </w:r>
      <w:r>
        <w:t>ile pignorato</w:t>
      </w:r>
      <w:r w:rsidR="007730AB">
        <w:t>, con riferimento alla data del pignoramento</w:t>
      </w:r>
      <w:r>
        <w:t>;</w:t>
      </w:r>
    </w:p>
    <w:p w:rsidR="003F5597" w:rsidRDefault="003F5597" w:rsidP="00E71DD1">
      <w:pPr>
        <w:autoSpaceDE w:val="0"/>
        <w:autoSpaceDN w:val="0"/>
        <w:adjustRightInd w:val="0"/>
        <w:jc w:val="both"/>
        <w:rPr>
          <w:bCs/>
        </w:rPr>
      </w:pPr>
      <w:r>
        <w:rPr>
          <w:b/>
          <w:bCs/>
        </w:rPr>
        <w:t>dispone</w:t>
      </w:r>
      <w:r>
        <w:rPr>
          <w:bCs/>
        </w:rPr>
        <w:t xml:space="preserve"> che l’esperto: </w:t>
      </w:r>
    </w:p>
    <w:p w:rsidR="005E735C" w:rsidRDefault="005E735C" w:rsidP="00E71DD1">
      <w:pPr>
        <w:autoSpaceDE w:val="0"/>
        <w:autoSpaceDN w:val="0"/>
        <w:adjustRightInd w:val="0"/>
        <w:jc w:val="both"/>
        <w:rPr>
          <w:bCs/>
        </w:rPr>
      </w:pPr>
    </w:p>
    <w:p w:rsidR="003F5597" w:rsidRPr="005C69EC" w:rsidRDefault="003F5597" w:rsidP="00E71DD1">
      <w:pPr>
        <w:autoSpaceDE w:val="0"/>
        <w:autoSpaceDN w:val="0"/>
        <w:adjustRightInd w:val="0"/>
        <w:jc w:val="both"/>
      </w:pPr>
      <w:r>
        <w:rPr>
          <w:b/>
          <w:bCs/>
        </w:rPr>
        <w:tab/>
      </w:r>
      <w:r w:rsidRPr="003F5597">
        <w:rPr>
          <w:b/>
          <w:bCs/>
        </w:rPr>
        <w:t>alleghi</w:t>
      </w:r>
      <w:r w:rsidRPr="005C69EC">
        <w:t xml:space="preserve"> a ciascuna relazione di stima del singolo cespite immobiliare e dei suoi accessori </w:t>
      </w:r>
      <w:r w:rsidRPr="005C69EC">
        <w:rPr>
          <w:u w:val="single"/>
        </w:rPr>
        <w:t>almeno</w:t>
      </w:r>
      <w:r w:rsidRPr="005C69EC">
        <w:t>:</w:t>
      </w:r>
    </w:p>
    <w:p w:rsidR="003F5597" w:rsidRPr="005C69EC" w:rsidRDefault="003F5597" w:rsidP="00E71DD1">
      <w:pPr>
        <w:autoSpaceDE w:val="0"/>
        <w:autoSpaceDN w:val="0"/>
        <w:adjustRightInd w:val="0"/>
        <w:ind w:left="2061" w:hanging="360"/>
        <w:jc w:val="both"/>
      </w:pPr>
      <w:r w:rsidRPr="005C69EC">
        <w:t>1.</w:t>
      </w:r>
      <w:r w:rsidRPr="005C69EC">
        <w:tab/>
        <w:t xml:space="preserve">due fotografie digitali a colori con estensione </w:t>
      </w:r>
      <w:r w:rsidRPr="003C37A6">
        <w:rPr>
          <w:i/>
        </w:rPr>
        <w:t>.jpg</w:t>
      </w:r>
      <w:r w:rsidRPr="005C69EC">
        <w:t xml:space="preserve"> della parte esterna;</w:t>
      </w:r>
    </w:p>
    <w:p w:rsidR="003F5597" w:rsidRPr="005C69EC" w:rsidRDefault="003F5597" w:rsidP="00E71DD1">
      <w:pPr>
        <w:autoSpaceDE w:val="0"/>
        <w:autoSpaceDN w:val="0"/>
        <w:adjustRightInd w:val="0"/>
        <w:ind w:left="2061" w:hanging="360"/>
        <w:jc w:val="both"/>
      </w:pPr>
      <w:r w:rsidRPr="005C69EC">
        <w:t>2.</w:t>
      </w:r>
      <w:r w:rsidRPr="005C69EC">
        <w:tab/>
        <w:t xml:space="preserve">tre fotografie digitali a colori con estensione </w:t>
      </w:r>
      <w:r w:rsidRPr="003C37A6">
        <w:rPr>
          <w:i/>
        </w:rPr>
        <w:t>.jpg</w:t>
      </w:r>
      <w:r w:rsidRPr="005C69EC">
        <w:t xml:space="preserve"> della parte interna (non effettuare rilievi fotografici di oggetti personali);</w:t>
      </w:r>
    </w:p>
    <w:p w:rsidR="003F5597" w:rsidRPr="005C69EC" w:rsidRDefault="003F5597" w:rsidP="00E71DD1">
      <w:pPr>
        <w:autoSpaceDE w:val="0"/>
        <w:autoSpaceDN w:val="0"/>
        <w:adjustRightInd w:val="0"/>
        <w:ind w:left="2061" w:hanging="360"/>
        <w:jc w:val="both"/>
      </w:pPr>
      <w:r w:rsidRPr="005C69EC">
        <w:t>3.</w:t>
      </w:r>
      <w:r w:rsidRPr="005C69EC">
        <w:tab/>
        <w:t xml:space="preserve">due fotografie digitali a colori con estensione </w:t>
      </w:r>
      <w:r w:rsidRPr="003C37A6">
        <w:rPr>
          <w:i/>
        </w:rPr>
        <w:t>.jpg</w:t>
      </w:r>
      <w:r w:rsidRPr="005C69EC">
        <w:t xml:space="preserve"> dell'edificio o complesso immobiliare;</w:t>
      </w:r>
    </w:p>
    <w:p w:rsidR="003F5597" w:rsidRPr="005C69EC" w:rsidRDefault="003F5597" w:rsidP="00E71DD1">
      <w:pPr>
        <w:autoSpaceDE w:val="0"/>
        <w:autoSpaceDN w:val="0"/>
        <w:adjustRightInd w:val="0"/>
        <w:ind w:left="2061" w:hanging="360"/>
        <w:jc w:val="both"/>
      </w:pPr>
      <w:r w:rsidRPr="005C69EC">
        <w:t>4.</w:t>
      </w:r>
      <w:r w:rsidRPr="005C69EC">
        <w:tab/>
        <w:t xml:space="preserve">due fotografie digitali a colori con estensione </w:t>
      </w:r>
      <w:r w:rsidRPr="003C37A6">
        <w:rPr>
          <w:i/>
        </w:rPr>
        <w:t>.jpg</w:t>
      </w:r>
      <w:r w:rsidRPr="005C69EC">
        <w:t xml:space="preserve"> delle vie d’accesso/contesto urbano;</w:t>
      </w:r>
    </w:p>
    <w:p w:rsidR="003F5597" w:rsidRPr="00A13D09" w:rsidRDefault="003F5597" w:rsidP="00E71DD1">
      <w:pPr>
        <w:autoSpaceDE w:val="0"/>
        <w:autoSpaceDN w:val="0"/>
        <w:adjustRightInd w:val="0"/>
        <w:ind w:left="851"/>
        <w:jc w:val="both"/>
        <w:rPr>
          <w:i/>
        </w:rPr>
      </w:pPr>
      <w:r w:rsidRPr="00A13D09">
        <w:rPr>
          <w:i/>
        </w:rPr>
        <w:t>si raccomanda il deposito di almeno una fotografia dalla quale risulti la maggiore appetibilità dell’immobile ai terzi;</w:t>
      </w:r>
    </w:p>
    <w:p w:rsidR="003F5597" w:rsidRPr="005C69EC" w:rsidRDefault="003F5597" w:rsidP="00E71DD1">
      <w:pPr>
        <w:autoSpaceDE w:val="0"/>
        <w:autoSpaceDN w:val="0"/>
        <w:adjustRightInd w:val="0"/>
        <w:ind w:left="2061" w:hanging="360"/>
        <w:jc w:val="both"/>
      </w:pPr>
      <w:r>
        <w:t>5</w:t>
      </w:r>
      <w:r w:rsidRPr="005C69EC">
        <w:t>.</w:t>
      </w:r>
      <w:r w:rsidRPr="005C69EC">
        <w:tab/>
        <w:t>la veduta satellitare</w:t>
      </w:r>
      <w:r w:rsidRPr="005C69EC">
        <w:rPr>
          <w:color w:val="FFFFFF"/>
        </w:rPr>
        <w:t xml:space="preserve"> </w:t>
      </w:r>
      <w:r w:rsidRPr="005C69EC">
        <w:t>con indicazione del bene;</w:t>
      </w:r>
    </w:p>
    <w:p w:rsidR="003F5597" w:rsidRDefault="003F5597" w:rsidP="00E71DD1">
      <w:pPr>
        <w:autoSpaceDE w:val="0"/>
        <w:autoSpaceDN w:val="0"/>
        <w:adjustRightInd w:val="0"/>
        <w:ind w:left="2061" w:hanging="360"/>
        <w:jc w:val="both"/>
      </w:pPr>
      <w:r>
        <w:t>6</w:t>
      </w:r>
      <w:r w:rsidRPr="005C69EC">
        <w:t>.</w:t>
      </w:r>
      <w:r w:rsidRPr="005C69EC">
        <w:tab/>
        <w:t>la visura catastale attuale;</w:t>
      </w:r>
    </w:p>
    <w:p w:rsidR="00877ABA" w:rsidRPr="005C69EC" w:rsidRDefault="00877ABA" w:rsidP="00E71DD1">
      <w:pPr>
        <w:autoSpaceDE w:val="0"/>
        <w:autoSpaceDN w:val="0"/>
        <w:adjustRightInd w:val="0"/>
        <w:ind w:left="2061" w:hanging="360"/>
        <w:jc w:val="both"/>
      </w:pPr>
      <w:r>
        <w:t xml:space="preserve">7.   </w:t>
      </w:r>
      <w:r w:rsidRPr="00877ABA">
        <w:t>le planimetrie catastali o i disegni realizzati dall’esperto in loro mancanza;</w:t>
      </w:r>
    </w:p>
    <w:p w:rsidR="003F5597" w:rsidRPr="005C69EC" w:rsidRDefault="00877ABA" w:rsidP="00E71DD1">
      <w:pPr>
        <w:autoSpaceDE w:val="0"/>
        <w:autoSpaceDN w:val="0"/>
        <w:adjustRightInd w:val="0"/>
        <w:ind w:left="2061" w:hanging="360"/>
        <w:jc w:val="both"/>
      </w:pPr>
      <w:r>
        <w:t>8</w:t>
      </w:r>
      <w:r w:rsidR="003F5597" w:rsidRPr="005C69EC">
        <w:t>.</w:t>
      </w:r>
      <w:r w:rsidR="003F5597" w:rsidRPr="005C69EC">
        <w:tab/>
        <w:t>copia dell’ultima o utile pratica autorizzativa e agibilità/abitabilità presenti in comune (C.E., L.E., D.I.A., sanatorie, ecc.) utili alla procedura;</w:t>
      </w:r>
    </w:p>
    <w:p w:rsidR="003F5597" w:rsidRPr="005C69EC" w:rsidRDefault="003F5597" w:rsidP="00E71DD1">
      <w:pPr>
        <w:autoSpaceDE w:val="0"/>
        <w:autoSpaceDN w:val="0"/>
        <w:adjustRightInd w:val="0"/>
        <w:ind w:left="2061" w:hanging="360"/>
      </w:pPr>
      <w:r>
        <w:t>9</w:t>
      </w:r>
      <w:r w:rsidRPr="005C69EC">
        <w:t>.</w:t>
      </w:r>
      <w:r w:rsidRPr="005C69EC">
        <w:tab/>
        <w:t xml:space="preserve">copia dell'eventuale contratto di locazione </w:t>
      </w:r>
      <w:r w:rsidR="00215E9C">
        <w:t xml:space="preserve">o di affitto, </w:t>
      </w:r>
      <w:r w:rsidRPr="005C69EC">
        <w:t>e</w:t>
      </w:r>
      <w:r w:rsidR="00215E9C">
        <w:t>d</w:t>
      </w:r>
      <w:r w:rsidRPr="005C69EC">
        <w:t xml:space="preserve"> eventuale v</w:t>
      </w:r>
      <w:r w:rsidR="00CA131E">
        <w:t>erbale delle dichiarazioni del t</w:t>
      </w:r>
      <w:r w:rsidRPr="005C69EC">
        <w:t>erzo occupante;</w:t>
      </w:r>
    </w:p>
    <w:p w:rsidR="003F5597" w:rsidRPr="005C69EC" w:rsidRDefault="003F5597" w:rsidP="00E71DD1">
      <w:pPr>
        <w:autoSpaceDE w:val="0"/>
        <w:autoSpaceDN w:val="0"/>
        <w:adjustRightInd w:val="0"/>
        <w:ind w:left="2061" w:hanging="360"/>
        <w:jc w:val="both"/>
      </w:pPr>
      <w:r>
        <w:t>10</w:t>
      </w:r>
      <w:r w:rsidRPr="005C69EC">
        <w:t>.</w:t>
      </w:r>
      <w:r w:rsidRPr="005C69EC">
        <w:tab/>
        <w:t xml:space="preserve">attestazione dell’avvenuta trasmissione di copia della perizia </w:t>
      </w:r>
      <w:r w:rsidR="00CA131E">
        <w:t>a creditori</w:t>
      </w:r>
      <w:r w:rsidRPr="005C69EC">
        <w:t xml:space="preserve">, </w:t>
      </w:r>
      <w:r w:rsidR="00CA131E">
        <w:t xml:space="preserve">debitori e </w:t>
      </w:r>
      <w:r w:rsidRPr="005C69EC">
        <w:t>Custode Giudiziario;</w:t>
      </w:r>
    </w:p>
    <w:p w:rsidR="001B3445" w:rsidRDefault="003F5597" w:rsidP="00E71DD1">
      <w:pPr>
        <w:autoSpaceDE w:val="0"/>
        <w:autoSpaceDN w:val="0"/>
        <w:adjustRightInd w:val="0"/>
        <w:ind w:left="2061" w:hanging="360"/>
        <w:jc w:val="both"/>
        <w:rPr>
          <w:b/>
        </w:rPr>
      </w:pPr>
      <w:r>
        <w:t>11</w:t>
      </w:r>
      <w:r w:rsidRPr="005C69EC">
        <w:t>.</w:t>
      </w:r>
      <w:r w:rsidRPr="005C69EC">
        <w:tab/>
      </w:r>
      <w:r w:rsidR="001C0A6E" w:rsidRPr="001C0A6E">
        <w:rPr>
          <w:b/>
        </w:rPr>
        <w:t xml:space="preserve">il titolo di provenienza </w:t>
      </w:r>
      <w:r w:rsidR="001B3445">
        <w:rPr>
          <w:b/>
        </w:rPr>
        <w:t xml:space="preserve">del bene </w:t>
      </w:r>
      <w:r w:rsidR="001C0A6E" w:rsidRPr="001C0A6E">
        <w:rPr>
          <w:b/>
        </w:rPr>
        <w:t>al debitore pignorato</w:t>
      </w:r>
      <w:r w:rsidR="001B3445">
        <w:rPr>
          <w:b/>
        </w:rPr>
        <w:t xml:space="preserve">, anche se ultraventennale, con relativa trascrizione </w:t>
      </w:r>
      <w:r w:rsidR="00B53A36">
        <w:rPr>
          <w:b/>
        </w:rPr>
        <w:t>(se già non presenti</w:t>
      </w:r>
      <w:r w:rsidR="001B3445">
        <w:rPr>
          <w:b/>
        </w:rPr>
        <w:t xml:space="preserve"> agli atti</w:t>
      </w:r>
      <w:r w:rsidR="00B53A36">
        <w:rPr>
          <w:b/>
        </w:rPr>
        <w:t>)</w:t>
      </w:r>
      <w:r w:rsidR="001B3445">
        <w:rPr>
          <w:b/>
        </w:rPr>
        <w:t>;</w:t>
      </w:r>
    </w:p>
    <w:p w:rsidR="00346C8E" w:rsidRPr="00346C8E" w:rsidRDefault="00346C8E" w:rsidP="00E71DD1">
      <w:pPr>
        <w:autoSpaceDE w:val="0"/>
        <w:autoSpaceDN w:val="0"/>
        <w:adjustRightInd w:val="0"/>
        <w:ind w:left="2061" w:hanging="360"/>
        <w:jc w:val="both"/>
        <w:rPr>
          <w:b/>
          <w:i/>
        </w:rPr>
      </w:pPr>
      <w:r w:rsidRPr="00346C8E">
        <w:rPr>
          <w:b/>
          <w:i/>
        </w:rPr>
        <w:lastRenderedPageBreak/>
        <w:t>(in caso di</w:t>
      </w:r>
      <w:r>
        <w:rPr>
          <w:b/>
          <w:i/>
        </w:rPr>
        <w:t xml:space="preserve"> provenienza mortis causa, </w:t>
      </w:r>
      <w:r w:rsidR="00F70C47">
        <w:rPr>
          <w:b/>
          <w:i/>
        </w:rPr>
        <w:t xml:space="preserve">allegare la dichiarazione di successione se presentata, con relativa trascrizione – quest’ultima se già non presente agli atti </w:t>
      </w:r>
      <w:r w:rsidR="00B2697B">
        <w:rPr>
          <w:b/>
          <w:i/>
        </w:rPr>
        <w:t>–</w:t>
      </w:r>
      <w:r w:rsidR="00F70C47">
        <w:rPr>
          <w:b/>
          <w:i/>
        </w:rPr>
        <w:t xml:space="preserve"> </w:t>
      </w:r>
      <w:r w:rsidR="00B2697B">
        <w:rPr>
          <w:b/>
          <w:i/>
        </w:rPr>
        <w:t xml:space="preserve">nonché </w:t>
      </w:r>
      <w:r w:rsidR="00B2697B" w:rsidRPr="00B2697B">
        <w:rPr>
          <w:b/>
          <w:i/>
        </w:rPr>
        <w:t>il titolo di provenienz</w:t>
      </w:r>
      <w:r w:rsidR="00B2697B">
        <w:rPr>
          <w:b/>
          <w:i/>
        </w:rPr>
        <w:t xml:space="preserve">a del bene in capo al de cuius - </w:t>
      </w:r>
      <w:r w:rsidR="00B2697B" w:rsidRPr="00B2697B">
        <w:rPr>
          <w:b/>
          <w:i/>
        </w:rPr>
        <w:t>salvo imposs</w:t>
      </w:r>
      <w:r w:rsidR="00B2697B">
        <w:rPr>
          <w:b/>
          <w:i/>
        </w:rPr>
        <w:t>ibilità per gli anni trascorsi);</w:t>
      </w:r>
    </w:p>
    <w:p w:rsidR="00B06EB7" w:rsidRDefault="001B3445" w:rsidP="001B3445">
      <w:pPr>
        <w:autoSpaceDE w:val="0"/>
        <w:autoSpaceDN w:val="0"/>
        <w:adjustRightInd w:val="0"/>
        <w:ind w:left="2061" w:hanging="360"/>
        <w:jc w:val="both"/>
        <w:rPr>
          <w:b/>
        </w:rPr>
      </w:pPr>
      <w:r>
        <w:t>12.</w:t>
      </w:r>
      <w:r>
        <w:rPr>
          <w:b/>
        </w:rPr>
        <w:t xml:space="preserve"> </w:t>
      </w:r>
      <w:r w:rsidR="001C0A6E" w:rsidRPr="001C0A6E">
        <w:rPr>
          <w:b/>
        </w:rPr>
        <w:t xml:space="preserve"> </w:t>
      </w:r>
      <w:r w:rsidR="00B06EB7">
        <w:rPr>
          <w:b/>
        </w:rPr>
        <w:t>il certificato di residenza storico</w:t>
      </w:r>
      <w:r w:rsidR="00B53A36">
        <w:rPr>
          <w:b/>
        </w:rPr>
        <w:t xml:space="preserve">, </w:t>
      </w:r>
      <w:r w:rsidR="00FE79D4">
        <w:rPr>
          <w:b/>
        </w:rPr>
        <w:t>se l’immobile è abitato dall’esecutato</w:t>
      </w:r>
      <w:r w:rsidR="00B53A36">
        <w:rPr>
          <w:b/>
        </w:rPr>
        <w:t>;</w:t>
      </w:r>
    </w:p>
    <w:p w:rsidR="003F5597" w:rsidRDefault="00B53A36" w:rsidP="00E71DD1">
      <w:pPr>
        <w:autoSpaceDE w:val="0"/>
        <w:autoSpaceDN w:val="0"/>
        <w:adjustRightInd w:val="0"/>
        <w:ind w:left="2061" w:hanging="360"/>
        <w:jc w:val="both"/>
        <w:rPr>
          <w:b/>
        </w:rPr>
      </w:pPr>
      <w:r w:rsidRPr="00B53A36">
        <w:t>13.</w:t>
      </w:r>
      <w:r>
        <w:rPr>
          <w:b/>
        </w:rPr>
        <w:t xml:space="preserve"> </w:t>
      </w:r>
      <w:r w:rsidR="003F5597" w:rsidRPr="003F5597">
        <w:rPr>
          <w:b/>
        </w:rPr>
        <w:t>il certificato di destinazione urbanistica</w:t>
      </w:r>
      <w:r>
        <w:rPr>
          <w:b/>
        </w:rPr>
        <w:t>,</w:t>
      </w:r>
      <w:r w:rsidR="003F5597" w:rsidRPr="003F5597">
        <w:rPr>
          <w:b/>
        </w:rPr>
        <w:t xml:space="preserve"> nei casi previsti dalla normativa vigente</w:t>
      </w:r>
      <w:r>
        <w:rPr>
          <w:b/>
        </w:rPr>
        <w:t xml:space="preserve"> (</w:t>
      </w:r>
      <w:r w:rsidR="003F5597" w:rsidRPr="003F5597">
        <w:rPr>
          <w:b/>
        </w:rPr>
        <w:t xml:space="preserve">se non già agli </w:t>
      </w:r>
      <w:r w:rsidR="001C0A6E">
        <w:rPr>
          <w:b/>
        </w:rPr>
        <w:t>atti</w:t>
      </w:r>
      <w:r w:rsidR="003F5597" w:rsidRPr="003F5597">
        <w:rPr>
          <w:b/>
        </w:rPr>
        <w:t>)</w:t>
      </w:r>
      <w:r w:rsidR="0082006E">
        <w:rPr>
          <w:b/>
        </w:rPr>
        <w:t>;</w:t>
      </w:r>
    </w:p>
    <w:p w:rsidR="003F5597" w:rsidRPr="005C69EC" w:rsidRDefault="00A13D09" w:rsidP="00E71DD1">
      <w:pPr>
        <w:autoSpaceDE w:val="0"/>
        <w:autoSpaceDN w:val="0"/>
        <w:adjustRightInd w:val="0"/>
        <w:ind w:left="2061" w:hanging="360"/>
        <w:jc w:val="both"/>
      </w:pPr>
      <w:r>
        <w:t xml:space="preserve">14. ogni altra documentazione utile, </w:t>
      </w:r>
      <w:r w:rsidR="003F5597" w:rsidRPr="005C69EC">
        <w:t xml:space="preserve">integrando, se del caso, quella predisposta dal creditore. </w:t>
      </w:r>
    </w:p>
    <w:p w:rsidR="003F5597" w:rsidRPr="005C69EC" w:rsidRDefault="003F5597" w:rsidP="00E71DD1">
      <w:pPr>
        <w:autoSpaceDE w:val="0"/>
        <w:autoSpaceDN w:val="0"/>
        <w:adjustRightInd w:val="0"/>
        <w:ind w:left="2061"/>
        <w:jc w:val="both"/>
      </w:pPr>
    </w:p>
    <w:p w:rsidR="003F5597" w:rsidRDefault="003F5597" w:rsidP="008D2254">
      <w:pPr>
        <w:autoSpaceDE w:val="0"/>
        <w:autoSpaceDN w:val="0"/>
        <w:adjustRightInd w:val="0"/>
        <w:ind w:firstLine="708"/>
        <w:jc w:val="both"/>
      </w:pPr>
      <w:r>
        <w:rPr>
          <w:b/>
          <w:bCs/>
        </w:rPr>
        <w:t>trasmetta</w:t>
      </w:r>
      <w:r w:rsidRPr="005C69EC">
        <w:t xml:space="preserve">, ai sensi dell’art. 173 </w:t>
      </w:r>
      <w:r w:rsidRPr="005C69EC">
        <w:rPr>
          <w:i/>
        </w:rPr>
        <w:t>bis</w:t>
      </w:r>
      <w:r w:rsidRPr="005C69EC">
        <w:t xml:space="preserve"> disp. att. c.p.c., copia della relazione di stima ai creditori </w:t>
      </w:r>
      <w:r w:rsidR="005E735C">
        <w:t>(</w:t>
      </w:r>
      <w:r w:rsidRPr="005C69EC">
        <w:t>procedente e intervenuti</w:t>
      </w:r>
      <w:r w:rsidR="005E735C">
        <w:t>)</w:t>
      </w:r>
      <w:r w:rsidRPr="005C69EC">
        <w:t xml:space="preserve"> e al debitore, anche se non costituito, almeno 30 giorni prima dell’udienza</w:t>
      </w:r>
      <w:r w:rsidR="00CC7C54">
        <w:t xml:space="preserve"> qui fissata</w:t>
      </w:r>
      <w:r w:rsidR="008F67C0">
        <w:t>,</w:t>
      </w:r>
      <w:r w:rsidRPr="005C69EC">
        <w:t xml:space="preserve"> a mezzo PEC </w:t>
      </w:r>
      <w:r w:rsidR="008F67C0">
        <w:t>o posta ordinaria</w:t>
      </w:r>
      <w:r w:rsidRPr="005C69EC">
        <w:t xml:space="preserve">, </w:t>
      </w:r>
      <w:r w:rsidRPr="00931F91">
        <w:rPr>
          <w:u w:val="single"/>
        </w:rPr>
        <w:t xml:space="preserve">ricordando alle parti tutte che hanno a disposizione 15 giorni </w:t>
      </w:r>
      <w:r w:rsidR="008F67C0" w:rsidRPr="00931F91">
        <w:rPr>
          <w:u w:val="single"/>
        </w:rPr>
        <w:t xml:space="preserve">prima dell’udienza </w:t>
      </w:r>
      <w:r w:rsidRPr="00931F91">
        <w:rPr>
          <w:u w:val="single"/>
        </w:rPr>
        <w:t xml:space="preserve">per </w:t>
      </w:r>
      <w:r w:rsidR="001C0A6E" w:rsidRPr="00931F91">
        <w:rPr>
          <w:u w:val="single"/>
        </w:rPr>
        <w:t>inviargli</w:t>
      </w:r>
      <w:r w:rsidRPr="00931F91">
        <w:rPr>
          <w:u w:val="single"/>
        </w:rPr>
        <w:t xml:space="preserve"> </w:t>
      </w:r>
      <w:r w:rsidR="008F67C0" w:rsidRPr="00931F91">
        <w:rPr>
          <w:u w:val="single"/>
        </w:rPr>
        <w:t>eventuali osservazioni</w:t>
      </w:r>
      <w:r w:rsidR="008F67C0">
        <w:t>;</w:t>
      </w:r>
    </w:p>
    <w:p w:rsidR="00BC2987" w:rsidRPr="00BC2987" w:rsidRDefault="009062CE" w:rsidP="008D2254">
      <w:pPr>
        <w:autoSpaceDE w:val="0"/>
        <w:autoSpaceDN w:val="0"/>
        <w:adjustRightInd w:val="0"/>
        <w:ind w:firstLine="708"/>
        <w:jc w:val="both"/>
        <w:rPr>
          <w:i/>
          <w:iCs/>
        </w:rPr>
      </w:pPr>
      <w:r>
        <w:rPr>
          <w:i/>
          <w:iCs/>
        </w:rPr>
        <w:t xml:space="preserve">ogni </w:t>
      </w:r>
      <w:r w:rsidR="00BC2987">
        <w:rPr>
          <w:i/>
          <w:iCs/>
        </w:rPr>
        <w:t>termine deve essere aumentato dell’eventuale periodo ricadente fra il 1° ed il 31 agost</w:t>
      </w:r>
      <w:r>
        <w:rPr>
          <w:i/>
          <w:iCs/>
        </w:rPr>
        <w:t>o di ogni anno;</w:t>
      </w:r>
    </w:p>
    <w:p w:rsidR="003F5597" w:rsidRPr="005C69EC" w:rsidRDefault="003F5597" w:rsidP="00E71DD1">
      <w:pPr>
        <w:autoSpaceDE w:val="0"/>
        <w:autoSpaceDN w:val="0"/>
        <w:adjustRightInd w:val="0"/>
        <w:jc w:val="both"/>
        <w:rPr>
          <w:b/>
          <w:bCs/>
        </w:rPr>
      </w:pPr>
    </w:p>
    <w:p w:rsidR="00BD6F41" w:rsidRDefault="008F67C0" w:rsidP="00E71DD1">
      <w:pPr>
        <w:autoSpaceDE w:val="0"/>
        <w:autoSpaceDN w:val="0"/>
        <w:adjustRightInd w:val="0"/>
        <w:jc w:val="both"/>
      </w:pPr>
      <w:r>
        <w:rPr>
          <w:b/>
          <w:bCs/>
        </w:rPr>
        <w:tab/>
        <w:t xml:space="preserve">depositi </w:t>
      </w:r>
      <w:r w:rsidR="003F5597" w:rsidRPr="005C69EC">
        <w:t xml:space="preserve">la perizia </w:t>
      </w:r>
      <w:r w:rsidR="00AB6A03" w:rsidRPr="005C69EC">
        <w:t xml:space="preserve">su PCT </w:t>
      </w:r>
      <w:r w:rsidR="00AB6A03" w:rsidRPr="00877ABA">
        <w:rPr>
          <w:b/>
        </w:rPr>
        <w:t>in formato .pdf non</w:t>
      </w:r>
      <w:r w:rsidR="00AB6A03">
        <w:rPr>
          <w:b/>
        </w:rPr>
        <w:t xml:space="preserve"> immagine (è vietato l’invio, come atto principale, di</w:t>
      </w:r>
      <w:r w:rsidR="00AB6A03" w:rsidRPr="00877ABA">
        <w:rPr>
          <w:b/>
        </w:rPr>
        <w:t xml:space="preserve"> </w:t>
      </w:r>
      <w:r w:rsidR="00AB6A03">
        <w:rPr>
          <w:b/>
        </w:rPr>
        <w:t xml:space="preserve">un </w:t>
      </w:r>
      <w:r w:rsidR="00AB6A03" w:rsidRPr="00877ABA">
        <w:rPr>
          <w:b/>
        </w:rPr>
        <w:t xml:space="preserve">documento </w:t>
      </w:r>
      <w:r w:rsidR="00AB6A03">
        <w:rPr>
          <w:b/>
        </w:rPr>
        <w:t xml:space="preserve">cartaceo </w:t>
      </w:r>
      <w:r w:rsidR="00AB6A03" w:rsidRPr="00877ABA">
        <w:rPr>
          <w:b/>
        </w:rPr>
        <w:t>scansionato)</w:t>
      </w:r>
      <w:r w:rsidR="00AB6A03">
        <w:rPr>
          <w:b/>
        </w:rPr>
        <w:t xml:space="preserve">, </w:t>
      </w:r>
      <w:r w:rsidR="00AB6A03">
        <w:t>usando l’apposito atto tipico</w:t>
      </w:r>
      <w:r w:rsidR="00B81033">
        <w:t xml:space="preserve"> </w:t>
      </w:r>
      <w:r w:rsidR="00BD6F41">
        <w:t xml:space="preserve">(“perizia </w:t>
      </w:r>
      <w:r w:rsidR="00AB6A03" w:rsidRPr="005C69EC">
        <w:t xml:space="preserve"> </w:t>
      </w:r>
      <w:r w:rsidR="00BD6F41">
        <w:t>immobiliare”) e non un atto generico;</w:t>
      </w:r>
    </w:p>
    <w:p w:rsidR="000003BD" w:rsidRDefault="000003BD" w:rsidP="00E71DD1">
      <w:pPr>
        <w:autoSpaceDE w:val="0"/>
        <w:autoSpaceDN w:val="0"/>
        <w:adjustRightInd w:val="0"/>
        <w:jc w:val="both"/>
      </w:pPr>
    </w:p>
    <w:p w:rsidR="00FC7D5C" w:rsidRDefault="00BD6F41" w:rsidP="00BD6F41">
      <w:pPr>
        <w:autoSpaceDE w:val="0"/>
        <w:autoSpaceDN w:val="0"/>
        <w:adjustRightInd w:val="0"/>
        <w:ind w:firstLine="708"/>
        <w:jc w:val="both"/>
      </w:pPr>
      <w:r>
        <w:rPr>
          <w:b/>
        </w:rPr>
        <w:t>depositi</w:t>
      </w:r>
      <w:r>
        <w:t xml:space="preserve"> </w:t>
      </w:r>
      <w:r w:rsidR="003F5597" w:rsidRPr="005C69EC">
        <w:t>gli allegati</w:t>
      </w:r>
      <w:r w:rsidR="003571CB">
        <w:t xml:space="preserve"> </w:t>
      </w:r>
      <w:r w:rsidR="000003BD">
        <w:t xml:space="preserve">alla perizia </w:t>
      </w:r>
      <w:r w:rsidR="003571CB">
        <w:t>su PCT</w:t>
      </w:r>
      <w:r w:rsidR="003F5597" w:rsidRPr="005C69EC">
        <w:t xml:space="preserve"> in </w:t>
      </w:r>
      <w:r w:rsidR="00D4224D">
        <w:rPr>
          <w:i/>
          <w:iCs/>
        </w:rPr>
        <w:t xml:space="preserve">files </w:t>
      </w:r>
      <w:r w:rsidR="003F5597" w:rsidRPr="005C69EC">
        <w:t>separat</w:t>
      </w:r>
      <w:r w:rsidR="00D4224D">
        <w:t>i</w:t>
      </w:r>
      <w:r w:rsidR="00877ABA">
        <w:t xml:space="preserve"> per categorie, ciascun</w:t>
      </w:r>
      <w:r w:rsidR="00D4224D">
        <w:t>o</w:t>
      </w:r>
      <w:r w:rsidR="003F5597" w:rsidRPr="005C69EC">
        <w:t xml:space="preserve"> con titolo espresso</w:t>
      </w:r>
      <w:r w:rsidR="008F67C0">
        <w:t xml:space="preserve"> e comprensibile</w:t>
      </w:r>
      <w:r w:rsidR="003F5597" w:rsidRPr="005C69EC">
        <w:t xml:space="preserve">; </w:t>
      </w:r>
      <w:r w:rsidR="003F5597" w:rsidRPr="005C69EC">
        <w:rPr>
          <w:i/>
        </w:rPr>
        <w:t xml:space="preserve">es: </w:t>
      </w:r>
      <w:r w:rsidR="00E00B01">
        <w:rPr>
          <w:i/>
        </w:rPr>
        <w:t xml:space="preserve">doc. </w:t>
      </w:r>
      <w:r w:rsidR="003F5597" w:rsidRPr="005C69EC">
        <w:rPr>
          <w:i/>
        </w:rPr>
        <w:t xml:space="preserve">01 foto; </w:t>
      </w:r>
      <w:r w:rsidR="00E00B01">
        <w:rPr>
          <w:i/>
        </w:rPr>
        <w:t xml:space="preserve">doc. </w:t>
      </w:r>
      <w:r w:rsidR="003F5597" w:rsidRPr="005C69EC">
        <w:rPr>
          <w:i/>
        </w:rPr>
        <w:t xml:space="preserve">02 </w:t>
      </w:r>
      <w:r w:rsidR="00877ABA">
        <w:rPr>
          <w:i/>
        </w:rPr>
        <w:t>doc</w:t>
      </w:r>
      <w:r w:rsidR="00F255A7">
        <w:rPr>
          <w:i/>
        </w:rPr>
        <w:t>c</w:t>
      </w:r>
      <w:r w:rsidR="00877ABA">
        <w:rPr>
          <w:i/>
        </w:rPr>
        <w:t>. catastali</w:t>
      </w:r>
      <w:r w:rsidR="003F5597" w:rsidRPr="005C69EC">
        <w:rPr>
          <w:i/>
        </w:rPr>
        <w:t>;</w:t>
      </w:r>
      <w:r w:rsidR="00763E6B">
        <w:rPr>
          <w:i/>
        </w:rPr>
        <w:t xml:space="preserve"> </w:t>
      </w:r>
      <w:r w:rsidR="00E00B01">
        <w:rPr>
          <w:i/>
        </w:rPr>
        <w:t xml:space="preserve">doc. </w:t>
      </w:r>
      <w:r w:rsidR="00877ABA">
        <w:rPr>
          <w:i/>
        </w:rPr>
        <w:t>03 doc</w:t>
      </w:r>
      <w:r w:rsidR="00F255A7">
        <w:rPr>
          <w:i/>
        </w:rPr>
        <w:t>c</w:t>
      </w:r>
      <w:r w:rsidR="00877ABA">
        <w:rPr>
          <w:i/>
        </w:rPr>
        <w:t xml:space="preserve">. urbanistici; </w:t>
      </w:r>
      <w:r w:rsidR="00E00B01">
        <w:rPr>
          <w:i/>
        </w:rPr>
        <w:t xml:space="preserve">doc. </w:t>
      </w:r>
      <w:r w:rsidR="00877ABA">
        <w:rPr>
          <w:i/>
        </w:rPr>
        <w:t xml:space="preserve">04 titolo di provenienza; </w:t>
      </w:r>
      <w:r w:rsidR="00E00B01">
        <w:rPr>
          <w:i/>
        </w:rPr>
        <w:t xml:space="preserve">doc. </w:t>
      </w:r>
      <w:r w:rsidR="00877ABA">
        <w:rPr>
          <w:i/>
        </w:rPr>
        <w:t xml:space="preserve">05 locazione; </w:t>
      </w:r>
      <w:r w:rsidR="00E00B01">
        <w:rPr>
          <w:i/>
        </w:rPr>
        <w:t xml:space="preserve">doc. </w:t>
      </w:r>
      <w:r w:rsidR="00F255A7">
        <w:rPr>
          <w:i/>
        </w:rPr>
        <w:t xml:space="preserve">06 </w:t>
      </w:r>
      <w:r w:rsidR="00877ABA">
        <w:rPr>
          <w:i/>
        </w:rPr>
        <w:t>ecc.</w:t>
      </w:r>
      <w:r w:rsidR="003F5597" w:rsidRPr="005C69EC">
        <w:rPr>
          <w:i/>
        </w:rPr>
        <w:t>)</w:t>
      </w:r>
      <w:r w:rsidR="003F5597" w:rsidRPr="005C69EC">
        <w:t xml:space="preserve"> </w:t>
      </w:r>
    </w:p>
    <w:p w:rsidR="009062CE" w:rsidRDefault="009062CE" w:rsidP="00BD6F41">
      <w:pPr>
        <w:autoSpaceDE w:val="0"/>
        <w:autoSpaceDN w:val="0"/>
        <w:adjustRightInd w:val="0"/>
        <w:ind w:firstLine="708"/>
        <w:jc w:val="both"/>
      </w:pPr>
    </w:p>
    <w:p w:rsidR="003F5597" w:rsidRPr="009062CE" w:rsidRDefault="009062CE" w:rsidP="00BD6F41">
      <w:pPr>
        <w:autoSpaceDE w:val="0"/>
        <w:autoSpaceDN w:val="0"/>
        <w:adjustRightInd w:val="0"/>
        <w:ind w:firstLine="708"/>
        <w:jc w:val="both"/>
        <w:rPr>
          <w:i/>
          <w:iCs/>
        </w:rPr>
      </w:pPr>
      <w:r>
        <w:rPr>
          <w:i/>
          <w:iCs/>
        </w:rPr>
        <w:t xml:space="preserve">tali depositi devono </w:t>
      </w:r>
      <w:r w:rsidR="00215E9C" w:rsidRPr="009062CE">
        <w:rPr>
          <w:i/>
          <w:iCs/>
        </w:rPr>
        <w:t xml:space="preserve">eseguirsi </w:t>
      </w:r>
      <w:r w:rsidR="003F5597" w:rsidRPr="009062CE">
        <w:rPr>
          <w:i/>
          <w:iCs/>
        </w:rPr>
        <w:t xml:space="preserve">almeno </w:t>
      </w:r>
      <w:r w:rsidR="008F67C0" w:rsidRPr="009062CE">
        <w:rPr>
          <w:i/>
          <w:iCs/>
        </w:rPr>
        <w:t>20</w:t>
      </w:r>
      <w:r w:rsidR="003F5597" w:rsidRPr="009062CE">
        <w:rPr>
          <w:i/>
          <w:iCs/>
        </w:rPr>
        <w:t xml:space="preserve"> giorni prima de</w:t>
      </w:r>
      <w:r w:rsidR="008F67C0" w:rsidRPr="009062CE">
        <w:rPr>
          <w:i/>
          <w:iCs/>
        </w:rPr>
        <w:t>lla data dell’udienza;</w:t>
      </w:r>
      <w:r w:rsidR="003F5597" w:rsidRPr="009062CE">
        <w:rPr>
          <w:i/>
          <w:iCs/>
        </w:rPr>
        <w:t xml:space="preserve"> </w:t>
      </w:r>
    </w:p>
    <w:p w:rsidR="003F5597" w:rsidRPr="005C69EC" w:rsidRDefault="003F5597" w:rsidP="00E71DD1">
      <w:pPr>
        <w:autoSpaceDE w:val="0"/>
        <w:autoSpaceDN w:val="0"/>
        <w:adjustRightInd w:val="0"/>
        <w:jc w:val="both"/>
        <w:rPr>
          <w:b/>
          <w:bCs/>
        </w:rPr>
      </w:pPr>
    </w:p>
    <w:p w:rsidR="00EF6560" w:rsidRDefault="008F67C0" w:rsidP="00E71DD1">
      <w:pPr>
        <w:autoSpaceDE w:val="0"/>
        <w:autoSpaceDN w:val="0"/>
        <w:adjustRightInd w:val="0"/>
        <w:jc w:val="both"/>
        <w:rPr>
          <w:u w:val="single"/>
        </w:rPr>
      </w:pPr>
      <w:r>
        <w:rPr>
          <w:b/>
          <w:bCs/>
        </w:rPr>
        <w:tab/>
        <w:t xml:space="preserve">invii </w:t>
      </w:r>
      <w:r w:rsidR="005E735C" w:rsidRPr="00CC7C54">
        <w:rPr>
          <w:b/>
        </w:rPr>
        <w:t>contestualmente</w:t>
      </w:r>
      <w:r w:rsidR="005E735C">
        <w:rPr>
          <w:b/>
          <w:bCs/>
        </w:rPr>
        <w:t xml:space="preserve"> </w:t>
      </w:r>
      <w:r w:rsidR="000003BD">
        <w:t>al Custode G</w:t>
      </w:r>
      <w:r w:rsidR="003F5597" w:rsidRPr="005C69EC">
        <w:t xml:space="preserve">iudiziario </w:t>
      </w:r>
      <w:r w:rsidR="00CB61D6" w:rsidRPr="00CB61D6">
        <w:t xml:space="preserve">a mezzo PEC </w:t>
      </w:r>
      <w:r w:rsidR="005E735C">
        <w:t xml:space="preserve">(indirizzo </w:t>
      </w:r>
      <w:hyperlink r:id="rId6" w:history="1">
        <w:r w:rsidR="005E735C" w:rsidRPr="0045657A">
          <w:rPr>
            <w:rStyle w:val="Collegamentoipertestuale"/>
          </w:rPr>
          <w:t>perizie@pec.coveg.it</w:t>
        </w:r>
      </w:hyperlink>
      <w:r w:rsidR="005E735C">
        <w:t xml:space="preserve">) </w:t>
      </w:r>
      <w:r w:rsidR="003F5597" w:rsidRPr="00CC7C54">
        <w:rPr>
          <w:b/>
          <w:bCs/>
        </w:rPr>
        <w:t xml:space="preserve">copia </w:t>
      </w:r>
      <w:r w:rsidR="00EA4577" w:rsidRPr="00CC7C54">
        <w:rPr>
          <w:b/>
          <w:bCs/>
        </w:rPr>
        <w:t xml:space="preserve">completa </w:t>
      </w:r>
      <w:r w:rsidR="003F5597" w:rsidRPr="00CC7C54">
        <w:rPr>
          <w:b/>
          <w:bCs/>
        </w:rPr>
        <w:t>della perizia depositata</w:t>
      </w:r>
      <w:r w:rsidR="003F5597" w:rsidRPr="005C69EC">
        <w:t xml:space="preserve">, </w:t>
      </w:r>
      <w:r w:rsidR="00EA4577" w:rsidRPr="00EA4577">
        <w:rPr>
          <w:u w:val="single"/>
        </w:rPr>
        <w:t>ma</w:t>
      </w:r>
      <w:r w:rsidR="00EA4577">
        <w:t xml:space="preserve"> </w:t>
      </w:r>
      <w:r w:rsidR="00FC7D5C">
        <w:rPr>
          <w:u w:val="single"/>
        </w:rPr>
        <w:t xml:space="preserve">con i soli seguenti </w:t>
      </w:r>
      <w:r w:rsidR="003F5597" w:rsidRPr="005C69EC">
        <w:rPr>
          <w:u w:val="single"/>
        </w:rPr>
        <w:t>allegati</w:t>
      </w:r>
      <w:r w:rsidR="00EA4577">
        <w:rPr>
          <w:u w:val="single"/>
        </w:rPr>
        <w:t xml:space="preserve">, PRIVI DI DATI PERSONALI </w:t>
      </w:r>
      <w:r w:rsidR="00A00623">
        <w:rPr>
          <w:u w:val="single"/>
        </w:rPr>
        <w:t xml:space="preserve"> </w:t>
      </w:r>
      <w:r w:rsidR="00EA4577">
        <w:rPr>
          <w:u w:val="single"/>
        </w:rPr>
        <w:t>E DIVISI PER LOTTO</w:t>
      </w:r>
      <w:r w:rsidR="00A00623">
        <w:rPr>
          <w:u w:val="single"/>
        </w:rPr>
        <w:t xml:space="preserve">: </w:t>
      </w:r>
    </w:p>
    <w:p w:rsidR="00EF6560" w:rsidRDefault="00A00623" w:rsidP="00E71DD1">
      <w:pPr>
        <w:autoSpaceDE w:val="0"/>
        <w:autoSpaceDN w:val="0"/>
        <w:adjustRightInd w:val="0"/>
        <w:jc w:val="both"/>
        <w:rPr>
          <w:u w:val="single"/>
        </w:rPr>
      </w:pPr>
      <w:r>
        <w:rPr>
          <w:u w:val="single"/>
        </w:rPr>
        <w:t xml:space="preserve">a) planimetrie catastali con evidenza dei subalterni; </w:t>
      </w:r>
    </w:p>
    <w:p w:rsidR="00EF6560" w:rsidRDefault="008E6BCA" w:rsidP="00E71DD1">
      <w:pPr>
        <w:autoSpaceDE w:val="0"/>
        <w:autoSpaceDN w:val="0"/>
        <w:adjustRightInd w:val="0"/>
        <w:jc w:val="both"/>
        <w:rPr>
          <w:u w:val="single"/>
        </w:rPr>
      </w:pPr>
      <w:r>
        <w:rPr>
          <w:u w:val="single"/>
        </w:rPr>
        <w:t xml:space="preserve">b) </w:t>
      </w:r>
      <w:r w:rsidR="00A00623">
        <w:rPr>
          <w:u w:val="single"/>
        </w:rPr>
        <w:t>estratti di mappa</w:t>
      </w:r>
      <w:r>
        <w:rPr>
          <w:u w:val="single"/>
        </w:rPr>
        <w:t xml:space="preserve">; </w:t>
      </w:r>
    </w:p>
    <w:p w:rsidR="00EF6560" w:rsidRDefault="008E6BCA" w:rsidP="00E71DD1">
      <w:pPr>
        <w:autoSpaceDE w:val="0"/>
        <w:autoSpaceDN w:val="0"/>
        <w:adjustRightInd w:val="0"/>
        <w:jc w:val="both"/>
        <w:rPr>
          <w:u w:val="single"/>
        </w:rPr>
      </w:pPr>
      <w:r>
        <w:rPr>
          <w:u w:val="single"/>
        </w:rPr>
        <w:t xml:space="preserve">c) foto; </w:t>
      </w:r>
    </w:p>
    <w:p w:rsidR="00EF6560" w:rsidRDefault="008E6BCA" w:rsidP="00E71DD1">
      <w:pPr>
        <w:autoSpaceDE w:val="0"/>
        <w:autoSpaceDN w:val="0"/>
        <w:adjustRightInd w:val="0"/>
        <w:jc w:val="both"/>
        <w:rPr>
          <w:u w:val="single"/>
        </w:rPr>
      </w:pPr>
      <w:r>
        <w:rPr>
          <w:u w:val="single"/>
        </w:rPr>
        <w:t xml:space="preserve">d) contratti di locazione; </w:t>
      </w:r>
    </w:p>
    <w:p w:rsidR="00A00623" w:rsidRDefault="008E6BCA" w:rsidP="00E71DD1">
      <w:pPr>
        <w:autoSpaceDE w:val="0"/>
        <w:autoSpaceDN w:val="0"/>
        <w:adjustRightInd w:val="0"/>
        <w:jc w:val="both"/>
        <w:rPr>
          <w:u w:val="single"/>
        </w:rPr>
      </w:pPr>
      <w:r>
        <w:rPr>
          <w:u w:val="single"/>
        </w:rPr>
        <w:t>e) eventuali elaborati grafici che chiariscano lo stato dei luoghi (difformità varie; edifici in costruzione; ecc.)</w:t>
      </w:r>
      <w:r w:rsidR="00B15D9A">
        <w:rPr>
          <w:u w:val="single"/>
        </w:rPr>
        <w:t>;</w:t>
      </w:r>
    </w:p>
    <w:p w:rsidR="00EF6560" w:rsidRDefault="00EF6560" w:rsidP="00A00623">
      <w:pPr>
        <w:autoSpaceDE w:val="0"/>
        <w:autoSpaceDN w:val="0"/>
        <w:adjustRightInd w:val="0"/>
        <w:ind w:firstLine="708"/>
        <w:jc w:val="both"/>
        <w:rPr>
          <w:b/>
        </w:rPr>
      </w:pPr>
    </w:p>
    <w:p w:rsidR="003F5597" w:rsidRPr="005C69EC" w:rsidRDefault="00B15D9A" w:rsidP="00A00623">
      <w:pPr>
        <w:autoSpaceDE w:val="0"/>
        <w:autoSpaceDN w:val="0"/>
        <w:adjustRightInd w:val="0"/>
        <w:ind w:firstLine="708"/>
        <w:jc w:val="both"/>
      </w:pPr>
      <w:r w:rsidRPr="00DF4691">
        <w:rPr>
          <w:b/>
        </w:rPr>
        <w:t xml:space="preserve">invii altresì </w:t>
      </w:r>
      <w:r w:rsidR="00EF6560" w:rsidRPr="00DF4691">
        <w:rPr>
          <w:b/>
        </w:rPr>
        <w:t>contestualmente</w:t>
      </w:r>
      <w:r w:rsidR="00EF6560">
        <w:t xml:space="preserve"> </w:t>
      </w:r>
      <w:r>
        <w:t xml:space="preserve">al Custode </w:t>
      </w:r>
      <w:r w:rsidR="00CB61D6" w:rsidRPr="00CB61D6">
        <w:t xml:space="preserve">una </w:t>
      </w:r>
      <w:r w:rsidR="00DF4691">
        <w:t xml:space="preserve">ulteriore </w:t>
      </w:r>
      <w:r w:rsidR="00CB61D6" w:rsidRPr="00CB61D6">
        <w:t xml:space="preserve">versione della </w:t>
      </w:r>
      <w:r>
        <w:t>perizia</w:t>
      </w:r>
      <w:r w:rsidR="00DF4691">
        <w:t xml:space="preserve"> (c.d. </w:t>
      </w:r>
      <w:r w:rsidR="00DF4691">
        <w:rPr>
          <w:i/>
          <w:iCs/>
        </w:rPr>
        <w:t xml:space="preserve">perizia </w:t>
      </w:r>
      <w:r w:rsidR="00DF4691">
        <w:rPr>
          <w:i/>
          <w:iCs/>
        </w:rPr>
        <w:lastRenderedPageBreak/>
        <w:t>privacy</w:t>
      </w:r>
      <w:r w:rsidR="00DF4691">
        <w:t>),</w:t>
      </w:r>
      <w:r>
        <w:t xml:space="preserve"> </w:t>
      </w:r>
      <w:r w:rsidR="00CB61D6" w:rsidRPr="00CB61D6">
        <w:t>redatta in conformità alla direttiva del Garante per la protezione dei dati personali del 7.2.2008 (G.U. n. 47 del 25.2.2008), ossia senza l’indicazione delle generalità del debitore e di ogni altro dato personale idoneo a rivelare l’identità di quest’ultimo e di eventuali soggetti terzi (quali i proprietari di porzioni immobiliari confinanti con il bene dell’esecutato ovvero i comproprietari</w:t>
      </w:r>
      <w:r w:rsidR="00CB61D6">
        <w:t xml:space="preserve"> o i danti causa</w:t>
      </w:r>
      <w:r w:rsidR="00CB61D6" w:rsidRPr="00CB61D6">
        <w:t>) non previsto dalla legge e comunque eccedente e non pertinente rispetto alla procedura di vendita</w:t>
      </w:r>
      <w:r w:rsidR="00CB61D6">
        <w:t>;</w:t>
      </w:r>
    </w:p>
    <w:p w:rsidR="003F5597" w:rsidRPr="005C69EC" w:rsidRDefault="003F5597" w:rsidP="00E71DD1">
      <w:pPr>
        <w:autoSpaceDE w:val="0"/>
        <w:autoSpaceDN w:val="0"/>
        <w:adjustRightInd w:val="0"/>
        <w:jc w:val="both"/>
        <w:rPr>
          <w:b/>
          <w:bCs/>
        </w:rPr>
      </w:pPr>
    </w:p>
    <w:p w:rsidR="003F5597" w:rsidRPr="005C69EC" w:rsidRDefault="00CB61D6" w:rsidP="00E71DD1">
      <w:pPr>
        <w:autoSpaceDE w:val="0"/>
        <w:autoSpaceDN w:val="0"/>
        <w:adjustRightInd w:val="0"/>
        <w:jc w:val="both"/>
      </w:pPr>
      <w:r>
        <w:rPr>
          <w:b/>
          <w:bCs/>
        </w:rPr>
        <w:tab/>
        <w:t xml:space="preserve">riferisca </w:t>
      </w:r>
      <w:r w:rsidR="003F5597" w:rsidRPr="005C69EC">
        <w:t xml:space="preserve">immediatamente al GE di ogni richiesta di sospensione del corso delle operazioni peritali, informando contestualmente la parte </w:t>
      </w:r>
      <w:r>
        <w:t xml:space="preserve">istante </w:t>
      </w:r>
      <w:r w:rsidR="003F5597" w:rsidRPr="005C69EC">
        <w:t>che l'esecuzione potrà essere sospesa solo con provvedimento del giudice su ricorso della medesima parte, cui aderiscano tutti gli altri creditori.</w:t>
      </w:r>
    </w:p>
    <w:p w:rsidR="00CB61D6" w:rsidRDefault="00CB61D6" w:rsidP="00E71DD1">
      <w:pPr>
        <w:autoSpaceDE w:val="0"/>
        <w:autoSpaceDN w:val="0"/>
        <w:adjustRightInd w:val="0"/>
        <w:ind w:left="567"/>
        <w:jc w:val="both"/>
      </w:pPr>
    </w:p>
    <w:p w:rsidR="003F5597" w:rsidRPr="005C69EC" w:rsidRDefault="003F5597" w:rsidP="00E71DD1">
      <w:pPr>
        <w:autoSpaceDE w:val="0"/>
        <w:autoSpaceDN w:val="0"/>
        <w:adjustRightInd w:val="0"/>
        <w:ind w:left="567"/>
        <w:jc w:val="both"/>
      </w:pPr>
      <w:r w:rsidRPr="005C69EC">
        <w:t xml:space="preserve">Il perito è autorizzato a sospendere </w:t>
      </w:r>
      <w:r w:rsidR="00B77F91">
        <w:t xml:space="preserve">autonomamente e </w:t>
      </w:r>
      <w:r w:rsidRPr="005C69EC">
        <w:t xml:space="preserve">temporaneamente le operazioni peritali, </w:t>
      </w:r>
      <w:r w:rsidR="00193C93">
        <w:t xml:space="preserve">segnalando il motivo al giudice via PCT ed </w:t>
      </w:r>
      <w:r w:rsidRPr="005C69EC">
        <w:t xml:space="preserve">in attesa del </w:t>
      </w:r>
      <w:r w:rsidR="00193C93">
        <w:t xml:space="preserve">relativo </w:t>
      </w:r>
      <w:r w:rsidRPr="005C69EC">
        <w:t xml:space="preserve">provvedimento, </w:t>
      </w:r>
      <w:r w:rsidRPr="005C69EC">
        <w:rPr>
          <w:u w:val="single"/>
        </w:rPr>
        <w:t>solo ed esclusivamente</w:t>
      </w:r>
      <w:r w:rsidRPr="005C69EC">
        <w:t xml:space="preserve"> nei seguenti casi:</w:t>
      </w:r>
    </w:p>
    <w:p w:rsidR="003F5597" w:rsidRPr="005C69EC" w:rsidRDefault="00B77F91" w:rsidP="00E71DD1">
      <w:pPr>
        <w:autoSpaceDE w:val="0"/>
        <w:autoSpaceDN w:val="0"/>
        <w:adjustRightInd w:val="0"/>
        <w:ind w:left="1080" w:hanging="360"/>
        <w:jc w:val="both"/>
      </w:pPr>
      <w:r>
        <w:t></w:t>
      </w:r>
      <w:r>
        <w:tab/>
        <w:t>p</w:t>
      </w:r>
      <w:r w:rsidR="003F5597" w:rsidRPr="005C69EC">
        <w:t>ignoramento gravante su un bene che risulta alienato a terzi con atto trascritto prima del pignoramento;</w:t>
      </w:r>
    </w:p>
    <w:p w:rsidR="003F5597" w:rsidRPr="005C69EC" w:rsidRDefault="003F5597" w:rsidP="00E71DD1">
      <w:pPr>
        <w:autoSpaceDE w:val="0"/>
        <w:autoSpaceDN w:val="0"/>
        <w:adjustRightInd w:val="0"/>
        <w:ind w:left="1080" w:hanging="360"/>
        <w:jc w:val="both"/>
      </w:pPr>
      <w:r w:rsidRPr="005C69EC">
        <w:t></w:t>
      </w:r>
      <w:r w:rsidRPr="005C69EC">
        <w:tab/>
      </w:r>
      <w:r w:rsidR="00CB61D6">
        <w:t xml:space="preserve">se vi è </w:t>
      </w:r>
      <w:r w:rsidRPr="005C69EC">
        <w:t>richiesta di tutti i creditori, procedenti e intervenuti nel processo e muniti di titolo esecutivo (non rileva il parere dei creditori non muniti di titolo esecutivo);</w:t>
      </w:r>
    </w:p>
    <w:p w:rsidR="003F5597" w:rsidRPr="005C69EC" w:rsidRDefault="003F5597" w:rsidP="00E71DD1">
      <w:pPr>
        <w:autoSpaceDE w:val="0"/>
        <w:autoSpaceDN w:val="0"/>
        <w:adjustRightInd w:val="0"/>
        <w:ind w:left="1080" w:hanging="360"/>
        <w:jc w:val="both"/>
      </w:pPr>
      <w:r w:rsidRPr="005C69EC">
        <w:t></w:t>
      </w:r>
      <w:r w:rsidRPr="005C69EC">
        <w:tab/>
      </w:r>
      <w:r w:rsidR="00CB61D6">
        <w:t>se vi è r</w:t>
      </w:r>
      <w:r w:rsidRPr="005C69EC">
        <w:t xml:space="preserve">ichiesta di sospensione delle operazioni peritali proveniente dal solo creditore procedente, senza che sia noto il parere di eventuali altri creditori muniti di titolo. In tale caso, il perito sospende le operazioni </w:t>
      </w:r>
      <w:r w:rsidR="00CB61D6">
        <w:t xml:space="preserve">al massimo </w:t>
      </w:r>
      <w:r w:rsidRPr="005C69EC">
        <w:t>per giorni 30 ed avverte tempestivamente il richiedente che, se entro tale termine non gli verrà comunicato un formale provvedimento del giudice, le operazioni riprenderanno. Alla scadenza del termine, il perito darà notizia della ripresa delle operazioni al creditore procedente a mezzo PEC e continuerà quindi la sua opera;</w:t>
      </w:r>
    </w:p>
    <w:p w:rsidR="003F5597" w:rsidRPr="005C69EC" w:rsidRDefault="0012394E" w:rsidP="00E71DD1">
      <w:pPr>
        <w:autoSpaceDE w:val="0"/>
        <w:autoSpaceDN w:val="0"/>
        <w:adjustRightInd w:val="0"/>
        <w:ind w:left="1080" w:hanging="360"/>
        <w:jc w:val="both"/>
      </w:pPr>
      <w:r>
        <w:t></w:t>
      </w:r>
      <w:r>
        <w:tab/>
        <w:t>i</w:t>
      </w:r>
      <w:r w:rsidR="003F5597" w:rsidRPr="005C69EC">
        <w:t xml:space="preserve">stanza di conversione del pignoramento </w:t>
      </w:r>
      <w:r w:rsidR="00193C93">
        <w:t xml:space="preserve">con prova </w:t>
      </w:r>
      <w:r w:rsidR="003F5597" w:rsidRPr="005C69EC">
        <w:t xml:space="preserve">di deposito </w:t>
      </w:r>
      <w:r w:rsidR="00193C93">
        <w:t xml:space="preserve">in </w:t>
      </w:r>
      <w:r>
        <w:t>Cancelleria;</w:t>
      </w:r>
    </w:p>
    <w:p w:rsidR="003F5597" w:rsidRPr="005C69EC" w:rsidRDefault="0012394E" w:rsidP="00E71DD1">
      <w:pPr>
        <w:autoSpaceDE w:val="0"/>
        <w:autoSpaceDN w:val="0"/>
        <w:adjustRightInd w:val="0"/>
        <w:ind w:left="1080" w:hanging="360"/>
        <w:jc w:val="both"/>
      </w:pPr>
      <w:r>
        <w:t></w:t>
      </w:r>
      <w:r>
        <w:tab/>
        <w:t>t</w:t>
      </w:r>
      <w:r w:rsidR="003F5597" w:rsidRPr="005C69EC">
        <w:t>rascrizioni di cit</w:t>
      </w:r>
      <w:r>
        <w:t xml:space="preserve">azioni per cause non definite </w:t>
      </w:r>
      <w:r w:rsidR="003F5597" w:rsidRPr="005C69EC">
        <w:t xml:space="preserve">o sequestri preventivi </w:t>
      </w:r>
      <w:r w:rsidR="0086318B">
        <w:t>penali</w:t>
      </w:r>
      <w:r w:rsidR="003F5597" w:rsidRPr="005C69EC">
        <w:t xml:space="preserve">. </w:t>
      </w:r>
    </w:p>
    <w:p w:rsidR="003F5597" w:rsidRPr="005C69EC" w:rsidRDefault="003F5597" w:rsidP="00E71DD1">
      <w:pPr>
        <w:pStyle w:val="Corpotesto"/>
        <w:ind w:firstLine="284"/>
        <w:jc w:val="center"/>
      </w:pPr>
    </w:p>
    <w:p w:rsidR="0086318B" w:rsidRDefault="0086318B" w:rsidP="00E71DD1">
      <w:pPr>
        <w:tabs>
          <w:tab w:val="left" w:pos="4360"/>
        </w:tabs>
        <w:ind w:firstLine="284"/>
        <w:rPr>
          <w:b/>
        </w:rPr>
      </w:pPr>
      <w:r>
        <w:rPr>
          <w:b/>
        </w:rPr>
        <w:t xml:space="preserve">formula </w:t>
      </w:r>
      <w:r w:rsidRPr="0086318B">
        <w:t>le</w:t>
      </w:r>
      <w:r>
        <w:rPr>
          <w:b/>
        </w:rPr>
        <w:t xml:space="preserve"> </w:t>
      </w:r>
      <w:r w:rsidRPr="0086318B">
        <w:t>seguenti</w:t>
      </w:r>
    </w:p>
    <w:p w:rsidR="001C0A6E" w:rsidRDefault="001C0A6E" w:rsidP="00E71DD1">
      <w:pPr>
        <w:tabs>
          <w:tab w:val="left" w:pos="4360"/>
        </w:tabs>
        <w:ind w:firstLine="284"/>
        <w:jc w:val="center"/>
        <w:rPr>
          <w:b/>
        </w:rPr>
      </w:pPr>
    </w:p>
    <w:p w:rsidR="009F6C1F" w:rsidRPr="005C69EC" w:rsidRDefault="009F6C1F" w:rsidP="00E71DD1">
      <w:pPr>
        <w:tabs>
          <w:tab w:val="left" w:pos="4360"/>
        </w:tabs>
        <w:ind w:firstLine="284"/>
        <w:jc w:val="center"/>
        <w:rPr>
          <w:b/>
        </w:rPr>
      </w:pPr>
      <w:r w:rsidRPr="005C69EC">
        <w:rPr>
          <w:b/>
        </w:rPr>
        <w:t>DISPOSIZIONI INTEGRATIVE PER L’ESPERTO</w:t>
      </w:r>
    </w:p>
    <w:p w:rsidR="008B4D0D" w:rsidRPr="005C69EC" w:rsidRDefault="008B4D0D" w:rsidP="00E71DD1">
      <w:pPr>
        <w:autoSpaceDE w:val="0"/>
        <w:autoSpaceDN w:val="0"/>
        <w:adjustRightInd w:val="0"/>
        <w:ind w:left="567" w:hanging="567"/>
        <w:jc w:val="both"/>
      </w:pPr>
    </w:p>
    <w:p w:rsidR="00DD19D2" w:rsidRDefault="00DD19D2" w:rsidP="00E71DD1">
      <w:r>
        <w:t xml:space="preserve">L’esperto deve </w:t>
      </w:r>
      <w:r w:rsidRPr="00DD19D2">
        <w:rPr>
          <w:u w:val="single"/>
        </w:rPr>
        <w:t>immediatamente</w:t>
      </w:r>
      <w:r>
        <w:t>:</w:t>
      </w:r>
    </w:p>
    <w:p w:rsidR="00D14825" w:rsidRDefault="00DD19D2" w:rsidP="00E71DD1">
      <w:r>
        <w:t>- contattare il Custode giudiziario nominato</w:t>
      </w:r>
      <w:r w:rsidR="00642620">
        <w:t>,</w:t>
      </w:r>
      <w:r>
        <w:t xml:space="preserve"> al fine di concordare le modalità e i tempi di accesso al c</w:t>
      </w:r>
      <w:r w:rsidR="00C70B21">
        <w:t>ompendio immobiliare pignorato</w:t>
      </w:r>
      <w:r w:rsidR="00D14825">
        <w:t>;</w:t>
      </w:r>
    </w:p>
    <w:p w:rsidR="00DD19D2" w:rsidRDefault="00DD19D2" w:rsidP="00E71DD1">
      <w:r>
        <w:t xml:space="preserve">-  </w:t>
      </w:r>
      <w:r w:rsidR="003E0DB0">
        <w:t xml:space="preserve">acquisire ed </w:t>
      </w:r>
      <w:r>
        <w:t xml:space="preserve">inviare al </w:t>
      </w:r>
      <w:r w:rsidR="003E0DB0">
        <w:t xml:space="preserve">medesimo </w:t>
      </w:r>
      <w:r>
        <w:t xml:space="preserve">Custode </w:t>
      </w:r>
      <w:r w:rsidR="00642620">
        <w:t xml:space="preserve">il certificato di residenza storico (se l’immobile è abitato dal debitore), </w:t>
      </w:r>
      <w:r>
        <w:t xml:space="preserve">la visura catastale, l’estratto di mappa e la planimetria catastale </w:t>
      </w:r>
      <w:r w:rsidR="00FE0BC1">
        <w:t xml:space="preserve">(se già non prodotti dal procedente) </w:t>
      </w:r>
      <w:r>
        <w:t>per consentire l’individuazione del compendio immobiliare.</w:t>
      </w:r>
    </w:p>
    <w:p w:rsidR="00DD19D2" w:rsidRDefault="00DD19D2" w:rsidP="00E71DD1"/>
    <w:p w:rsidR="00DD19D2" w:rsidRDefault="00FE0BC1" w:rsidP="00E71DD1">
      <w:r>
        <w:rPr>
          <w:u w:val="single"/>
        </w:rPr>
        <w:lastRenderedPageBreak/>
        <w:t>In seguito, ma p</w:t>
      </w:r>
      <w:r w:rsidR="00DD19D2" w:rsidRPr="00DD19D2">
        <w:rPr>
          <w:u w:val="single"/>
        </w:rPr>
        <w:t>rima di ogni altra attività</w:t>
      </w:r>
      <w:r w:rsidR="00DD19D2">
        <w:t>, l’esperto deve controllare</w:t>
      </w:r>
      <w:r w:rsidR="00E44B16">
        <w:t xml:space="preserve"> la completezza della documentazione </w:t>
      </w:r>
      <w:r w:rsidR="00DD19D2">
        <w:t>dei documenti prodotti dal creditore procedente</w:t>
      </w:r>
      <w:r w:rsidR="00E44B16">
        <w:t xml:space="preserve">, </w:t>
      </w:r>
      <w:r w:rsidR="00E44B16" w:rsidRPr="00FE0BC1">
        <w:rPr>
          <w:b/>
        </w:rPr>
        <w:t>segnalando immediatamente al giudice quelli mancanti o inidonei</w:t>
      </w:r>
      <w:r w:rsidR="00E44B16">
        <w:t xml:space="preserve">.     </w:t>
      </w:r>
    </w:p>
    <w:p w:rsidR="00DD19D2" w:rsidRDefault="00DD19D2" w:rsidP="00E71DD1"/>
    <w:p w:rsidR="00E44B16" w:rsidRDefault="00E44B16" w:rsidP="00E71DD1">
      <w:r>
        <w:t>In partic</w:t>
      </w:r>
      <w:r w:rsidR="006752C1">
        <w:t xml:space="preserve">olare, l’esperto deve </w:t>
      </w:r>
      <w:r w:rsidR="00405413" w:rsidRPr="00405413">
        <w:rPr>
          <w:u w:val="single"/>
        </w:rPr>
        <w:t>in primo luogo</w:t>
      </w:r>
      <w:r w:rsidR="00405413">
        <w:t xml:space="preserve"> </w:t>
      </w:r>
      <w:r w:rsidR="006752C1">
        <w:t>verificare</w:t>
      </w:r>
      <w:r>
        <w:t>:</w:t>
      </w:r>
    </w:p>
    <w:p w:rsidR="00E44B16" w:rsidRDefault="00E44B16" w:rsidP="00E71DD1">
      <w:r>
        <w:t xml:space="preserve">     - se il creditore procedente abbia optato per il deposito dei certificati della Conservatoria dei RR.II. sulle iscrizioni e trascrizioni gravanti sul bene pignorato;</w:t>
      </w:r>
    </w:p>
    <w:p w:rsidR="00E44B16" w:rsidRDefault="00E44B16" w:rsidP="00E71DD1">
      <w:r>
        <w:t xml:space="preserve">     oppure:</w:t>
      </w:r>
    </w:p>
    <w:p w:rsidR="00E44B16" w:rsidRDefault="00E44B16" w:rsidP="00E71DD1">
      <w:r>
        <w:t xml:space="preserve">     - se il creditore procedente abbia optato per il deposito di certificazione notarile sostitutiva.</w:t>
      </w:r>
    </w:p>
    <w:p w:rsidR="006752C1" w:rsidRDefault="006752C1" w:rsidP="00E71DD1"/>
    <w:p w:rsidR="00E44B16" w:rsidRDefault="00E44B16" w:rsidP="00E71DD1">
      <w:r>
        <w:t xml:space="preserve">     Nel primo caso (certificati delle iscrizioni e trascrizioni), l’esperto deve </w:t>
      </w:r>
      <w:r w:rsidR="006752C1">
        <w:t xml:space="preserve">accertare </w:t>
      </w:r>
      <w:r>
        <w:t>in riferimento a ciascuno degli immobili pignorati:</w:t>
      </w:r>
    </w:p>
    <w:p w:rsidR="00E44B16" w:rsidRDefault="00E44B16" w:rsidP="00E71DD1">
      <w:r>
        <w:t>•</w:t>
      </w:r>
      <w:r>
        <w:tab/>
        <w:t xml:space="preserve">se la certificazione delle </w:t>
      </w:r>
      <w:r w:rsidRPr="006752C1">
        <w:rPr>
          <w:u w:val="single"/>
        </w:rPr>
        <w:t>iscrizioni</w:t>
      </w:r>
      <w:r>
        <w:t xml:space="preserve"> si estenda per un periodo pari ad almeno venti anni a ritroso dalla trascrizione del pignoramento e </w:t>
      </w:r>
      <w:r w:rsidR="006752C1">
        <w:t xml:space="preserve">se essa </w:t>
      </w:r>
      <w:r>
        <w:t>sia stata richiesta in relazione a ciascun soggetto che risulti proprietario (sulla scorta dei pubblici registri immobiliari) per il periodo considerato;</w:t>
      </w:r>
    </w:p>
    <w:p w:rsidR="00E44B16" w:rsidRDefault="00E44B16" w:rsidP="00E71DD1">
      <w:r>
        <w:t>•</w:t>
      </w:r>
      <w:r>
        <w:tab/>
        <w:t xml:space="preserve">se la certificazione delle </w:t>
      </w:r>
      <w:r w:rsidRPr="006752C1">
        <w:rPr>
          <w:u w:val="single"/>
        </w:rPr>
        <w:t>trascrizioni</w:t>
      </w:r>
      <w:r>
        <w:t xml:space="preserve"> (sia a favore, che contro) risalga sino ad un atto di acquisto </w:t>
      </w:r>
      <w:r w:rsidR="006752C1">
        <w:t xml:space="preserve">a titolo </w:t>
      </w:r>
      <w:r>
        <w:t xml:space="preserve">derivativo od originario che sia stato trascritto </w:t>
      </w:r>
      <w:r w:rsidR="006752C1">
        <w:t xml:space="preserve">nei </w:t>
      </w:r>
      <w:r>
        <w:t xml:space="preserve">venti anni </w:t>
      </w:r>
      <w:r w:rsidR="006752C1">
        <w:t>anteriori al</w:t>
      </w:r>
      <w:r>
        <w:t xml:space="preserve">la trascrizione del pignoramento e </w:t>
      </w:r>
      <w:r w:rsidR="006752C1">
        <w:t xml:space="preserve">se essa </w:t>
      </w:r>
      <w:r>
        <w:t>sia stata richiesta in relazione a ciascun soggetto che risulti proprietario (sulla scorta dei pubblici registri immobiliari) per il periodo considerato.</w:t>
      </w:r>
    </w:p>
    <w:p w:rsidR="006752C1" w:rsidRDefault="006752C1" w:rsidP="00E71DD1"/>
    <w:p w:rsidR="00E44B16" w:rsidRDefault="00E44B16" w:rsidP="00E71DD1">
      <w:r>
        <w:t xml:space="preserve">     Nel secondo caso (certificazione notarile sostitutiva), l’esperto deve precisare in riferimento a ciascuno degli immobili pignorati:</w:t>
      </w:r>
    </w:p>
    <w:p w:rsidR="00E44B16" w:rsidRDefault="00E44B16" w:rsidP="00E71DD1">
      <w:r>
        <w:t>•</w:t>
      </w:r>
      <w:r>
        <w:tab/>
        <w:t xml:space="preserve">se la certificazione risalga sino ad un atto di acquisto derivativo od originario che sia stato trascritto </w:t>
      </w:r>
      <w:r w:rsidR="006752C1">
        <w:t xml:space="preserve">nei </w:t>
      </w:r>
      <w:r>
        <w:t xml:space="preserve">venti anni </w:t>
      </w:r>
      <w:r w:rsidR="006752C1">
        <w:t>anteriori al</w:t>
      </w:r>
      <w:r>
        <w:t>la trascrizione del pignoramento.</w:t>
      </w:r>
    </w:p>
    <w:p w:rsidR="00245B39" w:rsidRDefault="00245B39" w:rsidP="00E71DD1"/>
    <w:p w:rsidR="00F84B60" w:rsidRPr="008219CA" w:rsidRDefault="008219CA" w:rsidP="00E71DD1">
      <w:pPr>
        <w:rPr>
          <w:i/>
        </w:rPr>
      </w:pPr>
      <w:r w:rsidRPr="008219CA">
        <w:rPr>
          <w:i/>
        </w:rPr>
        <w:t xml:space="preserve">Per beni ricadenti nel </w:t>
      </w:r>
      <w:r w:rsidR="00F84B60" w:rsidRPr="008219CA">
        <w:rPr>
          <w:i/>
        </w:rPr>
        <w:t>regime tavolare questa prima verifica va omessa.</w:t>
      </w:r>
    </w:p>
    <w:p w:rsidR="00F84B60" w:rsidRDefault="00F84B60" w:rsidP="00E71DD1"/>
    <w:p w:rsidR="00245B39" w:rsidRDefault="00245B39" w:rsidP="00E71DD1">
      <w:r>
        <w:t xml:space="preserve">Si dovrà </w:t>
      </w:r>
      <w:r w:rsidRPr="00245B39">
        <w:t xml:space="preserve">evidenziare </w:t>
      </w:r>
      <w:r w:rsidRPr="00245B39">
        <w:rPr>
          <w:u w:val="single"/>
        </w:rPr>
        <w:t>immediatamente</w:t>
      </w:r>
      <w:r w:rsidRPr="00245B39">
        <w:t xml:space="preserve"> al GE </w:t>
      </w:r>
      <w:r w:rsidR="00F84B60">
        <w:t xml:space="preserve">qualsiasi mancanza rispetto alle indicazioni di cui sopra, nonché </w:t>
      </w:r>
      <w:r w:rsidRPr="00245B39">
        <w:t>il mancato rispetto del principio d</w:t>
      </w:r>
      <w:r w:rsidR="0060495A">
        <w:t>i continuità delle trascrizioni, indicando</w:t>
      </w:r>
      <w:r w:rsidR="0060495A" w:rsidRPr="0060495A">
        <w:t xml:space="preserve"> quali siano </w:t>
      </w:r>
      <w:r w:rsidR="00F84B60">
        <w:t>le lacune da colmare</w:t>
      </w:r>
      <w:r w:rsidR="0060495A" w:rsidRPr="0060495A">
        <w:t>.</w:t>
      </w:r>
      <w:r w:rsidR="00D14825">
        <w:t xml:space="preserve"> </w:t>
      </w:r>
    </w:p>
    <w:p w:rsidR="00E44B16" w:rsidRDefault="00E44B16" w:rsidP="00E71DD1"/>
    <w:p w:rsidR="00E44B16" w:rsidRDefault="00E44B16" w:rsidP="00E71DD1">
      <w:r>
        <w:t xml:space="preserve">     </w:t>
      </w:r>
      <w:r w:rsidRPr="00405413">
        <w:rPr>
          <w:u w:val="single"/>
        </w:rPr>
        <w:t>In secondo luogo</w:t>
      </w:r>
      <w:r>
        <w:t xml:space="preserve">, l’esperto deve </w:t>
      </w:r>
      <w:r w:rsidR="00405413">
        <w:t xml:space="preserve">verificare </w:t>
      </w:r>
      <w:r>
        <w:t>se</w:t>
      </w:r>
      <w:r w:rsidR="00A45887">
        <w:t>, assieme ai certificati della Conservatoria</w:t>
      </w:r>
      <w:r w:rsidR="00F84B60">
        <w:t xml:space="preserve"> (o del sistema tavolare)</w:t>
      </w:r>
      <w:r w:rsidR="00A45887">
        <w:t>,</w:t>
      </w:r>
      <w:r>
        <w:t xml:space="preserve"> </w:t>
      </w:r>
      <w:r w:rsidR="00405413">
        <w:t xml:space="preserve">sia stato </w:t>
      </w:r>
      <w:r>
        <w:t>depositato l’estratto catastale attuale (relativo cioè alla situazione al giorno del rilascio del documento) e l’estratto catastale storico (estratto che deve riguardare il medesimo periodo preso in considerazione dalla certificazione delle trascrizioni).</w:t>
      </w:r>
    </w:p>
    <w:p w:rsidR="007268B2" w:rsidRDefault="007268B2" w:rsidP="00E71DD1">
      <w:r w:rsidRPr="007268B2">
        <w:t xml:space="preserve">Si dovrà evidenziare </w:t>
      </w:r>
      <w:r w:rsidRPr="007268B2">
        <w:rPr>
          <w:u w:val="single"/>
        </w:rPr>
        <w:t>immediatamente</w:t>
      </w:r>
      <w:r w:rsidRPr="007268B2">
        <w:t xml:space="preserve"> al GE qualsiasi mancanza rispetto alle indicazioni di cui sopra</w:t>
      </w:r>
      <w:r>
        <w:t>.</w:t>
      </w:r>
    </w:p>
    <w:p w:rsidR="00E44B16" w:rsidRDefault="00E44B16" w:rsidP="007268B2">
      <w:pPr>
        <w:ind w:firstLine="284"/>
      </w:pPr>
      <w:r>
        <w:t xml:space="preserve">Nel caso di deposito della certificazione notarile sostitutiva, l’esperto deve </w:t>
      </w:r>
      <w:r w:rsidR="00F255A7">
        <w:t xml:space="preserve">invece </w:t>
      </w:r>
      <w:r w:rsidR="007268B2">
        <w:t xml:space="preserve">solo </w:t>
      </w:r>
      <w:r w:rsidR="00A45887">
        <w:t xml:space="preserve">verificare </w:t>
      </w:r>
      <w:r>
        <w:t>se i dati catastali attuali e storici degli immobili pignorati siano indicati nella detta certificazione.</w:t>
      </w:r>
    </w:p>
    <w:p w:rsidR="00A45887" w:rsidRDefault="00A45887" w:rsidP="00E71DD1"/>
    <w:p w:rsidR="00E44B16" w:rsidRDefault="00E44B16" w:rsidP="00E71DD1">
      <w:r>
        <w:t xml:space="preserve">     </w:t>
      </w:r>
      <w:r w:rsidRPr="00A45887">
        <w:rPr>
          <w:u w:val="single"/>
        </w:rPr>
        <w:t>In terzo luogo</w:t>
      </w:r>
      <w:r>
        <w:t xml:space="preserve">, l’esperto deve </w:t>
      </w:r>
      <w:r w:rsidR="00A45887">
        <w:t xml:space="preserve">verificare </w:t>
      </w:r>
      <w:r>
        <w:t>se il creditore procedente abbia depositato il certificato di stato civile dell’esecutato</w:t>
      </w:r>
      <w:r w:rsidR="00A45887">
        <w:t xml:space="preserve"> (se cittadino italiano)</w:t>
      </w:r>
      <w:r>
        <w:t>.</w:t>
      </w:r>
      <w:r w:rsidR="00A45887">
        <w:t xml:space="preserve"> </w:t>
      </w:r>
      <w:r>
        <w:t>In difetto, l’esperto deve procedere all’immediata acquisizione dello stesso</w:t>
      </w:r>
      <w:r w:rsidR="00A45887">
        <w:t xml:space="preserve"> presso l’autorità comunale</w:t>
      </w:r>
      <w:r w:rsidR="003E0DB0">
        <w:t xml:space="preserve"> e, nel </w:t>
      </w:r>
      <w:r>
        <w:t xml:space="preserve">caso </w:t>
      </w:r>
      <w:r w:rsidR="003E0DB0">
        <w:t xml:space="preserve">risulti un </w:t>
      </w:r>
      <w:r>
        <w:t xml:space="preserve">rapporto di coniugio, l’esperto deve acquisire il certificato di matrimonio rilasciato dal Comune del luogo in cui </w:t>
      </w:r>
      <w:r w:rsidR="003E0DB0">
        <w:t xml:space="preserve">esso è </w:t>
      </w:r>
      <w:r>
        <w:t xml:space="preserve">stato celebrato, </w:t>
      </w:r>
      <w:r w:rsidR="003E0DB0">
        <w:t xml:space="preserve">completo di </w:t>
      </w:r>
      <w:r>
        <w:t>indicazione delle annotazioni a margine.</w:t>
      </w:r>
    </w:p>
    <w:p w:rsidR="00CA3177" w:rsidRDefault="00E44B16" w:rsidP="00E71DD1">
      <w:r>
        <w:t xml:space="preserve">     Laddove risulti che alla data dell’acquisto</w:t>
      </w:r>
      <w:r w:rsidR="00CA3177">
        <w:t xml:space="preserve"> del bene pignorato </w:t>
      </w:r>
      <w:r>
        <w:t xml:space="preserve">l’esecutato </w:t>
      </w:r>
      <w:r w:rsidR="003E0DB0">
        <w:t xml:space="preserve">(cittadino italiano) </w:t>
      </w:r>
      <w:r>
        <w:t xml:space="preserve">fosse coniugato in regime </w:t>
      </w:r>
      <w:r w:rsidR="0007360D">
        <w:t xml:space="preserve">patrimoniale </w:t>
      </w:r>
      <w:r>
        <w:t xml:space="preserve">di comunione legale </w:t>
      </w:r>
      <w:r w:rsidR="00CA3177">
        <w:t>(con bene non escluso da essa) e che il pignoramento:</w:t>
      </w:r>
    </w:p>
    <w:p w:rsidR="00CA3177" w:rsidRDefault="00CA3177" w:rsidP="00E71DD1">
      <w:pPr>
        <w:rPr>
          <w:bCs/>
        </w:rPr>
      </w:pPr>
      <w:r>
        <w:t xml:space="preserve">- </w:t>
      </w:r>
      <w:r w:rsidRPr="00CA3177">
        <w:rPr>
          <w:bCs/>
        </w:rPr>
        <w:t xml:space="preserve">ha colpito </w:t>
      </w:r>
      <w:r>
        <w:rPr>
          <w:bCs/>
        </w:rPr>
        <w:t xml:space="preserve">il </w:t>
      </w:r>
      <w:r w:rsidRPr="00CA3177">
        <w:rPr>
          <w:bCs/>
        </w:rPr>
        <w:t xml:space="preserve">bene </w:t>
      </w:r>
      <w:r>
        <w:rPr>
          <w:bCs/>
        </w:rPr>
        <w:t xml:space="preserve">solo </w:t>
      </w:r>
      <w:r>
        <w:rPr>
          <w:bCs/>
          <w:i/>
        </w:rPr>
        <w:t>pro quota</w:t>
      </w:r>
      <w:r>
        <w:rPr>
          <w:bCs/>
        </w:rPr>
        <w:t xml:space="preserve"> ovvero</w:t>
      </w:r>
    </w:p>
    <w:p w:rsidR="00CA3177" w:rsidRDefault="00CA3177" w:rsidP="00E71DD1">
      <w:pPr>
        <w:rPr>
          <w:u w:val="single"/>
        </w:rPr>
      </w:pPr>
      <w:r>
        <w:rPr>
          <w:bCs/>
        </w:rPr>
        <w:t xml:space="preserve">- </w:t>
      </w:r>
      <w:r w:rsidR="00E44B16">
        <w:t xml:space="preserve">non sia stato notificato </w:t>
      </w:r>
      <w:r>
        <w:t xml:space="preserve">anche </w:t>
      </w:r>
      <w:r w:rsidR="00E44B16">
        <w:t xml:space="preserve">al coniuge comproprietario, </w:t>
      </w:r>
      <w:r w:rsidR="00E44B16" w:rsidRPr="003E0DB0">
        <w:rPr>
          <w:u w:val="single"/>
        </w:rPr>
        <w:t xml:space="preserve">l’esperto indicherà </w:t>
      </w:r>
      <w:r w:rsidR="003E0DB0">
        <w:rPr>
          <w:u w:val="single"/>
        </w:rPr>
        <w:t xml:space="preserve">immediatamente </w:t>
      </w:r>
      <w:r w:rsidR="00E44B16" w:rsidRPr="003E0DB0">
        <w:rPr>
          <w:u w:val="single"/>
        </w:rPr>
        <w:t>tale circostanza al creditore procedente ed al G.E.</w:t>
      </w:r>
    </w:p>
    <w:p w:rsidR="00F255A7" w:rsidRPr="00F255A7" w:rsidRDefault="00F255A7" w:rsidP="00E71DD1">
      <w:r>
        <w:t xml:space="preserve">Particolare attenzione va fatta al caso di esecutato </w:t>
      </w:r>
      <w:r w:rsidR="00427159">
        <w:t>straniero</w:t>
      </w:r>
      <w:r>
        <w:t>, che risulti aver acquistato il bene mentre era coniugato</w:t>
      </w:r>
      <w:r w:rsidR="00427159">
        <w:t xml:space="preserve"> (il regime patrimoniale fra i coniugi è quello fissato dalla loro legge nazionale, non da quella italiana).</w:t>
      </w:r>
    </w:p>
    <w:p w:rsidR="00FE0BC1" w:rsidRDefault="00FE0BC1" w:rsidP="00E71DD1">
      <w:pPr>
        <w:autoSpaceDE w:val="0"/>
        <w:autoSpaceDN w:val="0"/>
        <w:adjustRightInd w:val="0"/>
        <w:ind w:left="567" w:hanging="391"/>
        <w:jc w:val="both"/>
      </w:pPr>
    </w:p>
    <w:p w:rsidR="008B4D0D" w:rsidRDefault="00FE0BC1" w:rsidP="00E71DD1">
      <w:pPr>
        <w:autoSpaceDE w:val="0"/>
        <w:autoSpaceDN w:val="0"/>
        <w:adjustRightInd w:val="0"/>
        <w:ind w:left="567" w:hanging="391"/>
        <w:jc w:val="both"/>
      </w:pPr>
      <w:r>
        <w:t xml:space="preserve">Compiuti </w:t>
      </w:r>
      <w:r w:rsidR="00096289">
        <w:t xml:space="preserve">positivamente </w:t>
      </w:r>
      <w:r>
        <w:t>questi preliminari controlli</w:t>
      </w:r>
      <w:r w:rsidRPr="00FE0BC1">
        <w:t xml:space="preserve"> provveda l’esperto</w:t>
      </w:r>
      <w:r w:rsidR="00817448">
        <w:t xml:space="preserve"> a</w:t>
      </w:r>
      <w:r w:rsidRPr="00FE0BC1">
        <w:t>:</w:t>
      </w:r>
    </w:p>
    <w:p w:rsidR="00FE0BC1" w:rsidRDefault="00FE0BC1" w:rsidP="00E71DD1">
      <w:pPr>
        <w:autoSpaceDE w:val="0"/>
        <w:autoSpaceDN w:val="0"/>
        <w:adjustRightInd w:val="0"/>
        <w:ind w:left="567" w:hanging="391"/>
        <w:jc w:val="both"/>
      </w:pPr>
    </w:p>
    <w:p w:rsidR="00EC3862" w:rsidRDefault="00D14825" w:rsidP="00E71DD1">
      <w:pPr>
        <w:autoSpaceDE w:val="0"/>
        <w:autoSpaceDN w:val="0"/>
        <w:adjustRightInd w:val="0"/>
        <w:ind w:left="284"/>
        <w:jc w:val="both"/>
        <w:rPr>
          <w:bCs/>
        </w:rPr>
      </w:pPr>
      <w:r>
        <w:rPr>
          <w:bCs/>
          <w:u w:val="single"/>
        </w:rPr>
        <w:t>Eseguire il</w:t>
      </w:r>
      <w:r w:rsidR="00374605">
        <w:rPr>
          <w:bCs/>
          <w:u w:val="single"/>
        </w:rPr>
        <w:t xml:space="preserve"> so</w:t>
      </w:r>
      <w:r>
        <w:rPr>
          <w:bCs/>
          <w:u w:val="single"/>
        </w:rPr>
        <w:t xml:space="preserve">pralluogo presso il bene pignorato. </w:t>
      </w:r>
      <w:r>
        <w:rPr>
          <w:bCs/>
        </w:rPr>
        <w:t xml:space="preserve">L’attività va eseguita </w:t>
      </w:r>
      <w:r w:rsidR="00096289">
        <w:rPr>
          <w:bCs/>
        </w:rPr>
        <w:t xml:space="preserve">sempre </w:t>
      </w:r>
      <w:r>
        <w:rPr>
          <w:bCs/>
        </w:rPr>
        <w:t xml:space="preserve">previa comunicazione informale col debitore circa il proprio ruolo e le finalità dell’incarico. Il sopralluogo </w:t>
      </w:r>
      <w:r w:rsidR="00A365F4">
        <w:rPr>
          <w:bCs/>
        </w:rPr>
        <w:t xml:space="preserve">va </w:t>
      </w:r>
      <w:r w:rsidR="00096289">
        <w:rPr>
          <w:bCs/>
        </w:rPr>
        <w:t xml:space="preserve">eseguito quanto prima </w:t>
      </w:r>
      <w:r w:rsidR="00A365F4">
        <w:rPr>
          <w:bCs/>
        </w:rPr>
        <w:t>possibile</w:t>
      </w:r>
      <w:r w:rsidR="00EC3862">
        <w:rPr>
          <w:bCs/>
        </w:rPr>
        <w:t xml:space="preserve"> congiuntamente al C</w:t>
      </w:r>
      <w:r w:rsidR="00096289">
        <w:rPr>
          <w:bCs/>
        </w:rPr>
        <w:t xml:space="preserve">ustode. </w:t>
      </w:r>
    </w:p>
    <w:p w:rsidR="00D14825" w:rsidRPr="00D14825" w:rsidRDefault="008219CA" w:rsidP="00E71DD1">
      <w:pPr>
        <w:autoSpaceDE w:val="0"/>
        <w:autoSpaceDN w:val="0"/>
        <w:adjustRightInd w:val="0"/>
        <w:ind w:left="284"/>
        <w:jc w:val="both"/>
        <w:rPr>
          <w:bCs/>
        </w:rPr>
      </w:pPr>
      <w:r>
        <w:rPr>
          <w:bCs/>
        </w:rPr>
        <w:t xml:space="preserve">E’ </w:t>
      </w:r>
      <w:r w:rsidR="00EC3862">
        <w:rPr>
          <w:bCs/>
        </w:rPr>
        <w:t xml:space="preserve">tuttavia opportuno </w:t>
      </w:r>
      <w:r>
        <w:rPr>
          <w:bCs/>
        </w:rPr>
        <w:t>che l</w:t>
      </w:r>
      <w:r w:rsidR="00096289">
        <w:rPr>
          <w:bCs/>
        </w:rPr>
        <w:t xml:space="preserve">’esperto, se non ostano evidenti questioni di sicurezza o simili, </w:t>
      </w:r>
      <w:r>
        <w:rPr>
          <w:bCs/>
        </w:rPr>
        <w:t>acceda</w:t>
      </w:r>
      <w:r w:rsidR="00096289">
        <w:rPr>
          <w:bCs/>
        </w:rPr>
        <w:t xml:space="preserve"> all’immobile anche prima </w:t>
      </w:r>
      <w:r w:rsidR="00DB0D78">
        <w:rPr>
          <w:bCs/>
        </w:rPr>
        <w:t xml:space="preserve">del </w:t>
      </w:r>
      <w:r w:rsidR="00EC3862">
        <w:rPr>
          <w:bCs/>
        </w:rPr>
        <w:t>momento</w:t>
      </w:r>
      <w:r w:rsidR="00DB0D78">
        <w:rPr>
          <w:bCs/>
        </w:rPr>
        <w:t xml:space="preserve"> in cui il </w:t>
      </w:r>
      <w:r w:rsidR="00EC3862">
        <w:rPr>
          <w:bCs/>
        </w:rPr>
        <w:t>C</w:t>
      </w:r>
      <w:r w:rsidR="00096289">
        <w:rPr>
          <w:bCs/>
        </w:rPr>
        <w:t>ustode</w:t>
      </w:r>
      <w:r w:rsidR="00DB0D78">
        <w:rPr>
          <w:bCs/>
        </w:rPr>
        <w:t xml:space="preserve"> offre la sua disponibilità</w:t>
      </w:r>
      <w:r w:rsidR="00096289">
        <w:rPr>
          <w:bCs/>
        </w:rPr>
        <w:t>.</w:t>
      </w:r>
    </w:p>
    <w:p w:rsidR="00D14825" w:rsidRDefault="00D14825" w:rsidP="00E71DD1">
      <w:pPr>
        <w:autoSpaceDE w:val="0"/>
        <w:autoSpaceDN w:val="0"/>
        <w:adjustRightInd w:val="0"/>
        <w:ind w:left="284"/>
        <w:jc w:val="both"/>
        <w:rPr>
          <w:bCs/>
          <w:u w:val="single"/>
        </w:rPr>
      </w:pPr>
    </w:p>
    <w:p w:rsidR="005A0D13" w:rsidRDefault="00245B39" w:rsidP="00E71DD1">
      <w:pPr>
        <w:autoSpaceDE w:val="0"/>
        <w:autoSpaceDN w:val="0"/>
        <w:adjustRightInd w:val="0"/>
        <w:ind w:left="284"/>
        <w:jc w:val="both"/>
        <w:rPr>
          <w:bCs/>
        </w:rPr>
      </w:pPr>
      <w:r>
        <w:rPr>
          <w:bCs/>
          <w:u w:val="single"/>
        </w:rPr>
        <w:t>I</w:t>
      </w:r>
      <w:r w:rsidR="00817448" w:rsidRPr="005A0D13">
        <w:rPr>
          <w:bCs/>
          <w:u w:val="single"/>
        </w:rPr>
        <w:t xml:space="preserve">dentificare il bene pignorato, </w:t>
      </w:r>
      <w:r w:rsidR="00817448" w:rsidRPr="005A0D13">
        <w:rPr>
          <w:bCs/>
        </w:rPr>
        <w:t>compresi confini e dati catastali</w:t>
      </w:r>
      <w:r w:rsidR="00073349">
        <w:rPr>
          <w:bCs/>
        </w:rPr>
        <w:t>.</w:t>
      </w:r>
      <w:r w:rsidR="00817448" w:rsidRPr="00817448">
        <w:rPr>
          <w:bCs/>
        </w:rPr>
        <w:t xml:space="preserve"> </w:t>
      </w:r>
      <w:r w:rsidR="00073349">
        <w:rPr>
          <w:bCs/>
        </w:rPr>
        <w:t>L</w:t>
      </w:r>
      <w:r w:rsidR="00817448">
        <w:rPr>
          <w:bCs/>
        </w:rPr>
        <w:t xml:space="preserve">’attività consiste </w:t>
      </w:r>
      <w:r w:rsidR="003B130C">
        <w:rPr>
          <w:bCs/>
        </w:rPr>
        <w:t>ne</w:t>
      </w:r>
      <w:r w:rsidR="00817448" w:rsidRPr="00817448">
        <w:rPr>
          <w:bCs/>
        </w:rPr>
        <w:t xml:space="preserve">ll’esatta individuazione dei </w:t>
      </w:r>
      <w:r w:rsidR="003B130C">
        <w:rPr>
          <w:bCs/>
        </w:rPr>
        <w:t>beni oggetto del pignoramento</w:t>
      </w:r>
      <w:r w:rsidR="005A0D13">
        <w:rPr>
          <w:bCs/>
        </w:rPr>
        <w:t xml:space="preserve"> e dei relativi confini,</w:t>
      </w:r>
      <w:r w:rsidR="003B130C">
        <w:rPr>
          <w:bCs/>
        </w:rPr>
        <w:t xml:space="preserve"> e</w:t>
      </w:r>
      <w:r w:rsidR="00817448" w:rsidRPr="00817448">
        <w:rPr>
          <w:bCs/>
        </w:rPr>
        <w:t xml:space="preserve"> </w:t>
      </w:r>
      <w:r w:rsidR="003B130C">
        <w:rPr>
          <w:bCs/>
        </w:rPr>
        <w:t>ne</w:t>
      </w:r>
      <w:r w:rsidR="00817448" w:rsidRPr="00817448">
        <w:rPr>
          <w:bCs/>
        </w:rPr>
        <w:t xml:space="preserve">lla formazione, ove opportuno, di uno o più lotti per la vendita, identificando </w:t>
      </w:r>
      <w:r w:rsidR="003B130C">
        <w:rPr>
          <w:bCs/>
        </w:rPr>
        <w:t xml:space="preserve">se del caso </w:t>
      </w:r>
      <w:r w:rsidR="00817448" w:rsidRPr="00817448">
        <w:rPr>
          <w:bCs/>
        </w:rPr>
        <w:t>i nuovi confini</w:t>
      </w:r>
      <w:r w:rsidR="003B130C">
        <w:rPr>
          <w:bCs/>
        </w:rPr>
        <w:t xml:space="preserve">. </w:t>
      </w:r>
    </w:p>
    <w:p w:rsidR="00743237" w:rsidRDefault="005A0D13" w:rsidP="00E71DD1">
      <w:pPr>
        <w:autoSpaceDE w:val="0"/>
        <w:autoSpaceDN w:val="0"/>
        <w:adjustRightInd w:val="0"/>
        <w:ind w:left="284"/>
        <w:jc w:val="both"/>
        <w:rPr>
          <w:bCs/>
        </w:rPr>
      </w:pPr>
      <w:r>
        <w:rPr>
          <w:bCs/>
        </w:rPr>
        <w:t>Quanto ai dati catastali, l’attività consiste nell’</w:t>
      </w:r>
      <w:r w:rsidRPr="005A0D13">
        <w:rPr>
          <w:bCs/>
        </w:rPr>
        <w:t>identificare catastalmente l’immobile, accerta</w:t>
      </w:r>
      <w:r w:rsidR="00B76721">
        <w:rPr>
          <w:bCs/>
        </w:rPr>
        <w:t>ndo</w:t>
      </w:r>
      <w:r w:rsidRPr="005A0D13">
        <w:rPr>
          <w:bCs/>
        </w:rPr>
        <w:t xml:space="preserve"> l’esatta rispondenza dei dati specificati nell’atto di pignoramento con le risultanze catastali</w:t>
      </w:r>
      <w:r w:rsidR="00743237">
        <w:rPr>
          <w:bCs/>
        </w:rPr>
        <w:t>.</w:t>
      </w:r>
    </w:p>
    <w:p w:rsidR="007B3C66" w:rsidRDefault="00B76721" w:rsidP="00E71DD1">
      <w:pPr>
        <w:autoSpaceDE w:val="0"/>
        <w:autoSpaceDN w:val="0"/>
        <w:adjustRightInd w:val="0"/>
        <w:ind w:left="284"/>
        <w:jc w:val="both"/>
        <w:rPr>
          <w:bCs/>
        </w:rPr>
      </w:pPr>
      <w:r>
        <w:rPr>
          <w:bCs/>
        </w:rPr>
        <w:t xml:space="preserve">Deve essere </w:t>
      </w:r>
      <w:r w:rsidR="007B3C66">
        <w:rPr>
          <w:bCs/>
        </w:rPr>
        <w:t xml:space="preserve">inoltre </w:t>
      </w:r>
      <w:r>
        <w:rPr>
          <w:bCs/>
        </w:rPr>
        <w:t xml:space="preserve">acquisita la planimetria catastale. </w:t>
      </w:r>
      <w:r w:rsidR="00743237">
        <w:rPr>
          <w:bCs/>
        </w:rPr>
        <w:t xml:space="preserve">In </w:t>
      </w:r>
      <w:r w:rsidR="005A0D13" w:rsidRPr="005A0D13">
        <w:rPr>
          <w:bCs/>
        </w:rPr>
        <w:t xml:space="preserve">caso di difformità </w:t>
      </w:r>
      <w:r w:rsidR="00FC1B9C">
        <w:rPr>
          <w:bCs/>
        </w:rPr>
        <w:t xml:space="preserve">di questa rispetto allo stato di fatto, l’esperto </w:t>
      </w:r>
      <w:r w:rsidR="007B3C66">
        <w:rPr>
          <w:bCs/>
        </w:rPr>
        <w:t xml:space="preserve">indicherà </w:t>
      </w:r>
      <w:r w:rsidR="003C37A6">
        <w:rPr>
          <w:bCs/>
        </w:rPr>
        <w:t xml:space="preserve">in modo dettagliato </w:t>
      </w:r>
      <w:r w:rsidR="007B3C66">
        <w:rPr>
          <w:bCs/>
        </w:rPr>
        <w:t xml:space="preserve">su apposito disegno </w:t>
      </w:r>
      <w:r w:rsidR="00FC1B9C">
        <w:rPr>
          <w:bCs/>
        </w:rPr>
        <w:t>le difformità constatate ed i costi di regolarizzazione</w:t>
      </w:r>
      <w:r w:rsidR="00073349">
        <w:rPr>
          <w:bCs/>
        </w:rPr>
        <w:t>.</w:t>
      </w:r>
    </w:p>
    <w:p w:rsidR="00743237" w:rsidRDefault="007B3C66" w:rsidP="00E71DD1">
      <w:pPr>
        <w:autoSpaceDE w:val="0"/>
        <w:autoSpaceDN w:val="0"/>
        <w:adjustRightInd w:val="0"/>
        <w:ind w:left="284"/>
        <w:jc w:val="both"/>
        <w:rPr>
          <w:bCs/>
        </w:rPr>
      </w:pPr>
      <w:r>
        <w:rPr>
          <w:bCs/>
        </w:rPr>
        <w:t xml:space="preserve">Se necessario (perché </w:t>
      </w:r>
      <w:r w:rsidRPr="007B3C66">
        <w:rPr>
          <w:bCs/>
        </w:rPr>
        <w:t xml:space="preserve">non </w:t>
      </w:r>
      <w:r>
        <w:rPr>
          <w:bCs/>
        </w:rPr>
        <w:t xml:space="preserve">sarebbe </w:t>
      </w:r>
      <w:r w:rsidRPr="007B3C66">
        <w:rPr>
          <w:bCs/>
        </w:rPr>
        <w:t xml:space="preserve">possibile altrimenti </w:t>
      </w:r>
      <w:r>
        <w:rPr>
          <w:bCs/>
        </w:rPr>
        <w:t xml:space="preserve">trasferire o </w:t>
      </w:r>
      <w:r w:rsidRPr="007B3C66">
        <w:rPr>
          <w:bCs/>
        </w:rPr>
        <w:t>identificare correttamente il bene</w:t>
      </w:r>
      <w:r>
        <w:rPr>
          <w:bCs/>
        </w:rPr>
        <w:t xml:space="preserve">) </w:t>
      </w:r>
      <w:r w:rsidRPr="007B3C66">
        <w:rPr>
          <w:bCs/>
        </w:rPr>
        <w:t>e previa autorizzazione del GE</w:t>
      </w:r>
      <w:r>
        <w:rPr>
          <w:bCs/>
        </w:rPr>
        <w:t xml:space="preserve"> anche dei relativi costi,</w:t>
      </w:r>
      <w:r w:rsidRPr="007B3C66">
        <w:rPr>
          <w:bCs/>
        </w:rPr>
        <w:t xml:space="preserve"> </w:t>
      </w:r>
      <w:r>
        <w:rPr>
          <w:bCs/>
        </w:rPr>
        <w:t xml:space="preserve">l’esperto redigerà la scheda se mancante, ovvero procederà </w:t>
      </w:r>
      <w:r w:rsidR="003B130C">
        <w:rPr>
          <w:bCs/>
        </w:rPr>
        <w:t>al</w:t>
      </w:r>
      <w:r w:rsidR="00073349">
        <w:rPr>
          <w:bCs/>
        </w:rPr>
        <w:t>l’accatastamento o al</w:t>
      </w:r>
      <w:r w:rsidR="003B130C">
        <w:rPr>
          <w:bCs/>
        </w:rPr>
        <w:t xml:space="preserve"> </w:t>
      </w:r>
      <w:r w:rsidR="00817448" w:rsidRPr="00817448">
        <w:rPr>
          <w:bCs/>
        </w:rPr>
        <w:t>frazionamento</w:t>
      </w:r>
      <w:r w:rsidR="003B130C">
        <w:rPr>
          <w:bCs/>
        </w:rPr>
        <w:t xml:space="preserve">, allegando </w:t>
      </w:r>
      <w:r>
        <w:rPr>
          <w:bCs/>
        </w:rPr>
        <w:t xml:space="preserve">poi </w:t>
      </w:r>
      <w:r w:rsidR="00817448" w:rsidRPr="00817448">
        <w:rPr>
          <w:bCs/>
        </w:rPr>
        <w:t xml:space="preserve">alla relazione </w:t>
      </w:r>
      <w:r w:rsidR="003B130C">
        <w:rPr>
          <w:bCs/>
        </w:rPr>
        <w:t xml:space="preserve">di stima </w:t>
      </w:r>
      <w:r w:rsidR="00817448" w:rsidRPr="00817448">
        <w:rPr>
          <w:bCs/>
        </w:rPr>
        <w:t>i tipi debitamente approvati dall'Ufficio Tecnico</w:t>
      </w:r>
      <w:r w:rsidR="00073349">
        <w:rPr>
          <w:bCs/>
        </w:rPr>
        <w:t xml:space="preserve"> Erariale.</w:t>
      </w:r>
    </w:p>
    <w:p w:rsidR="00245B39" w:rsidRDefault="00245B39" w:rsidP="00E71DD1">
      <w:pPr>
        <w:autoSpaceDE w:val="0"/>
        <w:autoSpaceDN w:val="0"/>
        <w:adjustRightInd w:val="0"/>
        <w:ind w:left="284"/>
        <w:jc w:val="both"/>
        <w:rPr>
          <w:bCs/>
        </w:rPr>
      </w:pPr>
    </w:p>
    <w:p w:rsidR="00245B39" w:rsidRDefault="00245B39" w:rsidP="00E71DD1">
      <w:pPr>
        <w:autoSpaceDE w:val="0"/>
        <w:autoSpaceDN w:val="0"/>
        <w:adjustRightInd w:val="0"/>
        <w:ind w:left="284"/>
        <w:jc w:val="both"/>
        <w:rPr>
          <w:bCs/>
        </w:rPr>
      </w:pPr>
      <w:r>
        <w:rPr>
          <w:bCs/>
        </w:rPr>
        <w:t>P</w:t>
      </w:r>
      <w:r w:rsidRPr="00245B39">
        <w:rPr>
          <w:bCs/>
        </w:rPr>
        <w:t xml:space="preserve">er beni ricadenti nel regime tavolare, </w:t>
      </w:r>
      <w:r>
        <w:rPr>
          <w:bCs/>
        </w:rPr>
        <w:t xml:space="preserve">occorre </w:t>
      </w:r>
      <w:r w:rsidRPr="00245B39">
        <w:rPr>
          <w:bCs/>
        </w:rPr>
        <w:t xml:space="preserve">verificare la corrispondenza del diritto </w:t>
      </w:r>
      <w:r>
        <w:rPr>
          <w:bCs/>
        </w:rPr>
        <w:t xml:space="preserve">pignorato con quello intavolato, </w:t>
      </w:r>
      <w:r w:rsidRPr="00245B39">
        <w:rPr>
          <w:bCs/>
        </w:rPr>
        <w:t>specificando gli estremi del G.N. (Giornal</w:t>
      </w:r>
      <w:r w:rsidR="00C25C74">
        <w:rPr>
          <w:bCs/>
        </w:rPr>
        <w:t xml:space="preserve"> N</w:t>
      </w:r>
      <w:r w:rsidRPr="00245B39">
        <w:rPr>
          <w:bCs/>
        </w:rPr>
        <w:t xml:space="preserve">umero) del decreto di </w:t>
      </w:r>
      <w:r w:rsidRPr="00245B39">
        <w:rPr>
          <w:bCs/>
        </w:rPr>
        <w:lastRenderedPageBreak/>
        <w:t>intavolazione, partita e cor</w:t>
      </w:r>
      <w:r>
        <w:rPr>
          <w:bCs/>
        </w:rPr>
        <w:t>po tavolare;</w:t>
      </w:r>
      <w:r w:rsidRPr="00245B39">
        <w:rPr>
          <w:bCs/>
        </w:rPr>
        <w:t xml:space="preserve"> </w:t>
      </w:r>
      <w:r>
        <w:rPr>
          <w:bCs/>
        </w:rPr>
        <w:t xml:space="preserve">occorre </w:t>
      </w:r>
      <w:r w:rsidRPr="00245B39">
        <w:rPr>
          <w:bCs/>
        </w:rPr>
        <w:t>verificare altresì la corrispondenza tra piani t</w:t>
      </w:r>
      <w:r>
        <w:rPr>
          <w:bCs/>
        </w:rPr>
        <w:t>avolari e planimetria catastale.</w:t>
      </w:r>
    </w:p>
    <w:p w:rsidR="00743237" w:rsidRDefault="00743237" w:rsidP="00E71DD1">
      <w:pPr>
        <w:autoSpaceDE w:val="0"/>
        <w:autoSpaceDN w:val="0"/>
        <w:adjustRightInd w:val="0"/>
        <w:ind w:left="284"/>
        <w:jc w:val="both"/>
        <w:rPr>
          <w:bCs/>
        </w:rPr>
      </w:pPr>
    </w:p>
    <w:p w:rsidR="00245B39" w:rsidRDefault="00245B39" w:rsidP="00E71DD1">
      <w:pPr>
        <w:autoSpaceDE w:val="0"/>
        <w:autoSpaceDN w:val="0"/>
        <w:adjustRightInd w:val="0"/>
        <w:ind w:left="284"/>
        <w:jc w:val="both"/>
      </w:pPr>
      <w:r>
        <w:rPr>
          <w:u w:val="single"/>
        </w:rPr>
        <w:t>V</w:t>
      </w:r>
      <w:r w:rsidR="008B4D0D" w:rsidRPr="00073349">
        <w:rPr>
          <w:u w:val="single"/>
        </w:rPr>
        <w:t>erificare la regolarità del compendio immobiliare sotto il profilo edilizio, urbanistico e strutturale</w:t>
      </w:r>
      <w:r w:rsidR="003D0605">
        <w:rPr>
          <w:u w:val="single"/>
        </w:rPr>
        <w:t>.</w:t>
      </w:r>
      <w:r w:rsidR="008B4D0D" w:rsidRPr="005C69EC">
        <w:t xml:space="preserve"> </w:t>
      </w:r>
    </w:p>
    <w:p w:rsidR="003D0605" w:rsidRPr="00245B39" w:rsidRDefault="003D0605" w:rsidP="00E71DD1">
      <w:pPr>
        <w:autoSpaceDE w:val="0"/>
        <w:autoSpaceDN w:val="0"/>
        <w:adjustRightInd w:val="0"/>
        <w:ind w:left="284"/>
        <w:jc w:val="both"/>
      </w:pPr>
      <w:r w:rsidRPr="00245B39">
        <w:t>L’attività comprende la verifica del</w:t>
      </w:r>
      <w:r w:rsidR="008B4D0D" w:rsidRPr="00245B39">
        <w:t xml:space="preserve">l’esistenza </w:t>
      </w:r>
      <w:r w:rsidR="0084398F">
        <w:t xml:space="preserve">di provvedimenti autorizzativi, delle necessarie pratiche presso i competenti uffici, </w:t>
      </w:r>
      <w:r w:rsidR="008B4D0D" w:rsidRPr="00245B39">
        <w:t>d</w:t>
      </w:r>
      <w:r w:rsidR="00073349" w:rsidRPr="00245B39">
        <w:t>ella dichiarazione di agibilità</w:t>
      </w:r>
      <w:r w:rsidRPr="00245B39">
        <w:t xml:space="preserve"> e l’acquisizione</w:t>
      </w:r>
      <w:r w:rsidR="008B4D0D" w:rsidRPr="00245B39">
        <w:t xml:space="preserve">, nei casi previsti dalla vigente normativa, </w:t>
      </w:r>
      <w:r w:rsidRPr="00245B39">
        <w:t xml:space="preserve">del </w:t>
      </w:r>
      <w:r w:rsidR="008B4D0D" w:rsidRPr="00245B39">
        <w:t xml:space="preserve">certificato di destinazione urbanistica o </w:t>
      </w:r>
      <w:r w:rsidRPr="00245B39">
        <w:t>l’aggiornamento del</w:t>
      </w:r>
      <w:r w:rsidR="008B4D0D" w:rsidRPr="00245B39">
        <w:t xml:space="preserve">le sue risultanze se già prodotto agli atti. </w:t>
      </w:r>
    </w:p>
    <w:p w:rsidR="008B4D0D" w:rsidRPr="005C69EC" w:rsidRDefault="008B4D0D" w:rsidP="00E71DD1">
      <w:pPr>
        <w:autoSpaceDE w:val="0"/>
        <w:autoSpaceDN w:val="0"/>
        <w:adjustRightInd w:val="0"/>
        <w:ind w:left="284"/>
        <w:jc w:val="both"/>
      </w:pPr>
      <w:r w:rsidRPr="005C69EC">
        <w:t xml:space="preserve">In caso di esistenza di opere abusive </w:t>
      </w:r>
      <w:r w:rsidR="0084398F">
        <w:t xml:space="preserve">si deve </w:t>
      </w:r>
      <w:r w:rsidRPr="005C69EC">
        <w:t>indicare l’eventuale sanabilità:</w:t>
      </w:r>
    </w:p>
    <w:p w:rsidR="003D0605" w:rsidRDefault="008B4D0D" w:rsidP="00E71DD1">
      <w:pPr>
        <w:autoSpaceDE w:val="0"/>
        <w:autoSpaceDN w:val="0"/>
        <w:adjustRightInd w:val="0"/>
        <w:ind w:left="851" w:hanging="360"/>
        <w:jc w:val="both"/>
      </w:pPr>
      <w:r w:rsidRPr="005C69EC">
        <w:t>a.</w:t>
      </w:r>
      <w:r w:rsidRPr="005C69EC">
        <w:tab/>
        <w:t>In primo luogo secondo le norme di settore di carattere regionale (L.R. 19/2009 e s.m.i.);</w:t>
      </w:r>
    </w:p>
    <w:p w:rsidR="003D0605" w:rsidRDefault="008B4D0D" w:rsidP="00E71DD1">
      <w:pPr>
        <w:autoSpaceDE w:val="0"/>
        <w:autoSpaceDN w:val="0"/>
        <w:adjustRightInd w:val="0"/>
        <w:ind w:left="851" w:hanging="360"/>
        <w:jc w:val="both"/>
      </w:pPr>
      <w:r w:rsidRPr="005C69EC">
        <w:t>b.</w:t>
      </w:r>
      <w:r w:rsidRPr="005C69EC">
        <w:tab/>
        <w:t>In secondo luogo ai sensi dell’art. 36 del D.P.R. n. 380 del 2001;</w:t>
      </w:r>
    </w:p>
    <w:p w:rsidR="008B4D0D" w:rsidRPr="005C69EC" w:rsidRDefault="008B4D0D" w:rsidP="00E71DD1">
      <w:pPr>
        <w:autoSpaceDE w:val="0"/>
        <w:autoSpaceDN w:val="0"/>
        <w:adjustRightInd w:val="0"/>
        <w:ind w:left="851" w:hanging="360"/>
        <w:jc w:val="both"/>
      </w:pPr>
      <w:r w:rsidRPr="005C69EC">
        <w:t>c.</w:t>
      </w:r>
      <w:r w:rsidRPr="005C69EC">
        <w:tab/>
        <w:t>In terzo luogo ai sensi degli artt. 31 e seguenti della legge n. 47 del 1985 oppure ai sensi dell’art. 39 della legge n. 724 del 1994 ovvero ai sensi dell’art. 32 del D.L. n. 269 del 2003 convertito in legge n. 326 del 2003 nel caso in cui esistano istanze di condono pendente.</w:t>
      </w:r>
    </w:p>
    <w:p w:rsidR="003D0605" w:rsidRDefault="0084398F" w:rsidP="00E71DD1">
      <w:pPr>
        <w:autoSpaceDE w:val="0"/>
        <w:autoSpaceDN w:val="0"/>
        <w:adjustRightInd w:val="0"/>
        <w:ind w:left="426"/>
        <w:jc w:val="both"/>
      </w:pPr>
      <w:r>
        <w:t>Si deve s</w:t>
      </w:r>
      <w:r w:rsidR="008B4D0D" w:rsidRPr="005C69EC">
        <w:t xml:space="preserve">pecificare </w:t>
      </w:r>
      <w:r w:rsidR="003D0605">
        <w:t xml:space="preserve">poi </w:t>
      </w:r>
      <w:r w:rsidR="008B4D0D" w:rsidRPr="005C69EC">
        <w:t>se gli immobili pignorati si trovino o meno nelle condizioni previste dall’art. 40, comma 6, della legge n. 47 del 1985 o dall’art. 46, comma 5 del D.P.R. n. 380 del 2001 (già art. 17, comma 5, della legge n. 47 del 1985) e successive modificazioni.</w:t>
      </w:r>
    </w:p>
    <w:p w:rsidR="003D0605" w:rsidRDefault="008B4D0D" w:rsidP="00E71DD1">
      <w:pPr>
        <w:autoSpaceDE w:val="0"/>
        <w:autoSpaceDN w:val="0"/>
        <w:adjustRightInd w:val="0"/>
        <w:ind w:left="426"/>
        <w:jc w:val="both"/>
      </w:pPr>
      <w:r w:rsidRPr="005C69EC">
        <w:t xml:space="preserve">In ogni caso </w:t>
      </w:r>
      <w:r w:rsidR="0084398F">
        <w:t xml:space="preserve">occorre </w:t>
      </w:r>
      <w:r w:rsidRPr="005C69EC">
        <w:t xml:space="preserve">specificare nel dettaglio la strategia ed i costi di regolarizzazione ai sensi dell’art. 173 </w:t>
      </w:r>
      <w:r w:rsidRPr="005C69EC">
        <w:rPr>
          <w:i/>
        </w:rPr>
        <w:t>bis</w:t>
      </w:r>
      <w:r w:rsidRPr="005C69EC">
        <w:t xml:space="preserve"> comma </w:t>
      </w:r>
      <w:r w:rsidR="003D0605">
        <w:t xml:space="preserve">primo n° </w:t>
      </w:r>
      <w:r w:rsidRPr="005C69EC">
        <w:t>7</w:t>
      </w:r>
      <w:r w:rsidR="003D0605">
        <w:t>)</w:t>
      </w:r>
      <w:r w:rsidRPr="005C69EC">
        <w:t xml:space="preserve"> disp. att. c.p.c.</w:t>
      </w:r>
    </w:p>
    <w:p w:rsidR="008B4D0D" w:rsidRDefault="008B4D0D" w:rsidP="00E71DD1">
      <w:pPr>
        <w:autoSpaceDE w:val="0"/>
        <w:autoSpaceDN w:val="0"/>
        <w:adjustRightInd w:val="0"/>
        <w:ind w:left="426"/>
        <w:jc w:val="both"/>
      </w:pPr>
      <w:r w:rsidRPr="005C69EC">
        <w:t>Delle porzioni di fabbricato e/o manufatti abusivi vanno allegate le relative fotografie affinché l’acquirente ne abbia chiara e piena comprensione.</w:t>
      </w:r>
    </w:p>
    <w:p w:rsidR="00360C91" w:rsidRDefault="00360C91" w:rsidP="00E71DD1">
      <w:pPr>
        <w:autoSpaceDE w:val="0"/>
        <w:autoSpaceDN w:val="0"/>
        <w:adjustRightInd w:val="0"/>
        <w:ind w:left="426"/>
        <w:jc w:val="both"/>
      </w:pPr>
    </w:p>
    <w:p w:rsidR="00360C91" w:rsidRDefault="00360C91" w:rsidP="00E71DD1">
      <w:pPr>
        <w:autoSpaceDE w:val="0"/>
        <w:autoSpaceDN w:val="0"/>
        <w:adjustRightInd w:val="0"/>
        <w:ind w:left="426"/>
        <w:jc w:val="both"/>
      </w:pPr>
      <w:r w:rsidRPr="00360C91">
        <w:rPr>
          <w:u w:val="single"/>
        </w:rPr>
        <w:t>Redigere</w:t>
      </w:r>
      <w:r>
        <w:t xml:space="preserve"> quindi la perizia utilizzando esclusivamente il </w:t>
      </w:r>
      <w:r w:rsidRPr="00360C91">
        <w:rPr>
          <w:i/>
        </w:rPr>
        <w:t>software</w:t>
      </w:r>
      <w:r>
        <w:t xml:space="preserve"> indicato dal Tribunale di Udine. </w:t>
      </w:r>
    </w:p>
    <w:p w:rsidR="007C64E3" w:rsidRDefault="007C64E3" w:rsidP="00E71DD1">
      <w:pPr>
        <w:autoSpaceDE w:val="0"/>
        <w:autoSpaceDN w:val="0"/>
        <w:adjustRightInd w:val="0"/>
        <w:ind w:left="426"/>
        <w:jc w:val="both"/>
      </w:pPr>
    </w:p>
    <w:p w:rsidR="00360C91" w:rsidRPr="005C69EC" w:rsidRDefault="00360C91" w:rsidP="00E71DD1">
      <w:pPr>
        <w:autoSpaceDE w:val="0"/>
        <w:autoSpaceDN w:val="0"/>
        <w:adjustRightInd w:val="0"/>
        <w:ind w:left="426"/>
        <w:jc w:val="both"/>
      </w:pPr>
      <w:r>
        <w:t>La perizia deve essere redatta predisponendo distinte stime per i singoli lotti individuati, indicando per ognuna:</w:t>
      </w:r>
    </w:p>
    <w:p w:rsidR="008B4D0D" w:rsidRPr="005C69EC" w:rsidRDefault="008B4D0D" w:rsidP="00E71DD1">
      <w:pPr>
        <w:autoSpaceDE w:val="0"/>
        <w:autoSpaceDN w:val="0"/>
        <w:adjustRightInd w:val="0"/>
        <w:jc w:val="both"/>
      </w:pPr>
      <w:r w:rsidRPr="005C69EC">
        <w:rPr>
          <w:b/>
          <w:bCs/>
        </w:rPr>
        <w:t xml:space="preserve">     </w:t>
      </w:r>
    </w:p>
    <w:p w:rsidR="008B4D0D" w:rsidRPr="005C69EC" w:rsidRDefault="008B4D0D" w:rsidP="00E71DD1">
      <w:pPr>
        <w:autoSpaceDE w:val="0"/>
        <w:autoSpaceDN w:val="0"/>
        <w:adjustRightInd w:val="0"/>
        <w:ind w:left="567" w:hanging="391"/>
      </w:pPr>
      <w:r w:rsidRPr="00427159">
        <w:rPr>
          <w:bCs/>
        </w:rPr>
        <w:t>1)</w:t>
      </w:r>
      <w:r w:rsidRPr="00427159">
        <w:rPr>
          <w:bCs/>
        </w:rPr>
        <w:tab/>
      </w:r>
      <w:r w:rsidRPr="00427159">
        <w:rPr>
          <w:bCs/>
          <w:u w:val="single"/>
        </w:rPr>
        <w:t>L’ESATTA ELENCAZIONE ED INDIVIDUAZIONE DEL SINGOLO LOTTO</w:t>
      </w:r>
      <w:r w:rsidRPr="00427159">
        <w:t>, mediante indicazione della specifica tipologia, della sua ubicazione (città, via, numero civico,</w:t>
      </w:r>
      <w:r w:rsidRPr="005C69EC">
        <w:t xml:space="preserve"> piano, eventuale numero interno), degli accessi, dei confini e dei dati catastali, delle eventuali pertinenze e accessori, degli eventuali millesimi di parti comuni; ciascun immobile sarà identificato, in questa parte della relazione, da una lettera dell'alfabeto e gli accessori dalla medesima lettera con un numero progressivo. Nel primo paragrafo della perizia “</w:t>
      </w:r>
      <w:r w:rsidRPr="005C69EC">
        <w:rPr>
          <w:i/>
          <w:iCs/>
        </w:rPr>
        <w:t>Identificazione del bene</w:t>
      </w:r>
      <w:r w:rsidRPr="005C69EC">
        <w:t>” sia indicata la esatta consistenza dell’oggetto della vendita. In particolare, se oggetto della vendita è una quota parte del bene, è indispensabile l’indicazione “</w:t>
      </w:r>
      <w:r w:rsidRPr="005C69EC">
        <w:rPr>
          <w:i/>
          <w:iCs/>
        </w:rPr>
        <w:t>quota di appartamento</w:t>
      </w:r>
      <w:r w:rsidRPr="005C69EC">
        <w:t>”, se trattasi di immobile non in proprietà piena, ma con mero diritto di superficie limitato nel tempo, deve utilizzarsi la dicitura “</w:t>
      </w:r>
      <w:r w:rsidRPr="005C69EC">
        <w:rPr>
          <w:i/>
          <w:iCs/>
        </w:rPr>
        <w:t xml:space="preserve">in proprietà superficiaria con scadenza il ...”. </w:t>
      </w:r>
      <w:r w:rsidRPr="005C69EC">
        <w:t>Nel caso</w:t>
      </w:r>
      <w:r w:rsidRPr="005C69EC">
        <w:rPr>
          <w:i/>
          <w:iCs/>
        </w:rPr>
        <w:t xml:space="preserve"> </w:t>
      </w:r>
      <w:r w:rsidRPr="005C69EC">
        <w:t xml:space="preserve">di proprietà superficiaria accertare presso il Comune se è già stata deliberata la quantificazione degli oneri per l’acquisizione della piena proprietà o se è in programma la </w:t>
      </w:r>
      <w:r w:rsidRPr="005C69EC">
        <w:lastRenderedPageBreak/>
        <w:t>delibera.</w:t>
      </w:r>
      <w:r w:rsidRPr="005C69EC">
        <w:rPr>
          <w:i/>
          <w:iCs/>
        </w:rPr>
        <w:t xml:space="preserve"> </w:t>
      </w:r>
      <w:r w:rsidRPr="005C69EC">
        <w:t>Nel caso che oggetto del pignoramento sia la nuda proprietà o l’usufrutto deve sempre indicarsi l’età dell’usufruttuario o la durata dell’usufrutto se a termine. Nel caso di usufrutto, uso od abitazione, il perito dovrà indicare l’incidenza dello stato di occupazione legittimo sul valore del bene, ai fini della determinazione del prezzo base d’asta.</w:t>
      </w:r>
    </w:p>
    <w:p w:rsidR="008B4D0D" w:rsidRPr="005C69EC" w:rsidRDefault="008B4D0D" w:rsidP="00E71DD1">
      <w:pPr>
        <w:autoSpaceDE w:val="0"/>
        <w:autoSpaceDN w:val="0"/>
        <w:adjustRightInd w:val="0"/>
        <w:ind w:left="567" w:hanging="391"/>
        <w:jc w:val="both"/>
      </w:pPr>
    </w:p>
    <w:p w:rsidR="008B4D0D" w:rsidRPr="005C69EC" w:rsidRDefault="008B4D0D" w:rsidP="00E71DD1">
      <w:pPr>
        <w:autoSpaceDE w:val="0"/>
        <w:autoSpaceDN w:val="0"/>
        <w:adjustRightInd w:val="0"/>
        <w:ind w:left="567" w:hanging="391"/>
        <w:jc w:val="both"/>
      </w:pPr>
      <w:r w:rsidRPr="00427159">
        <w:rPr>
          <w:bCs/>
        </w:rPr>
        <w:t>2)</w:t>
      </w:r>
      <w:r w:rsidRPr="00427159">
        <w:rPr>
          <w:bCs/>
        </w:rPr>
        <w:tab/>
      </w:r>
      <w:r w:rsidRPr="00427159">
        <w:rPr>
          <w:bCs/>
          <w:u w:val="single"/>
        </w:rPr>
        <w:t>UNA BREVE DESCRIZIONE COMPLESSIVA E SINTETICA DEI BENI</w:t>
      </w:r>
      <w:r w:rsidRPr="00427159">
        <w:t>, nella quale saranno indicati tra l'altro anche il contesto in cui essi si trovano (es.: se facenti parte di un</w:t>
      </w:r>
      <w:r w:rsidRPr="005C69EC">
        <w:t xml:space="preserve"> condominio o di altro complesso immobiliare con parti comuni ecc.)</w:t>
      </w:r>
      <w:r w:rsidRPr="005C69EC">
        <w:rPr>
          <w:i/>
          <w:iCs/>
        </w:rPr>
        <w:t xml:space="preserve">, </w:t>
      </w:r>
      <w:r w:rsidRPr="005C69EC">
        <w:t>le caratteristiche e la destinazione della zona e dei servizi da essa offerti, le caratteristiche delle zone confinanti.</w:t>
      </w:r>
    </w:p>
    <w:p w:rsidR="008B4D0D" w:rsidRPr="005C69EC" w:rsidRDefault="008B4D0D" w:rsidP="00E71DD1">
      <w:pPr>
        <w:autoSpaceDE w:val="0"/>
        <w:autoSpaceDN w:val="0"/>
        <w:adjustRightInd w:val="0"/>
        <w:ind w:left="567" w:hanging="391"/>
        <w:jc w:val="both"/>
      </w:pPr>
    </w:p>
    <w:p w:rsidR="0082006E" w:rsidRDefault="00E43EE5" w:rsidP="00E71DD1">
      <w:pPr>
        <w:autoSpaceDE w:val="0"/>
        <w:autoSpaceDN w:val="0"/>
        <w:adjustRightInd w:val="0"/>
        <w:ind w:left="567" w:hanging="391"/>
        <w:jc w:val="both"/>
      </w:pPr>
      <w:r w:rsidRPr="00427159">
        <w:rPr>
          <w:bCs/>
        </w:rPr>
        <w:t>3</w:t>
      </w:r>
      <w:r w:rsidR="008B4D0D" w:rsidRPr="00427159">
        <w:rPr>
          <w:bCs/>
        </w:rPr>
        <w:t>)</w:t>
      </w:r>
      <w:r w:rsidR="008B4D0D" w:rsidRPr="00427159">
        <w:rPr>
          <w:bCs/>
        </w:rPr>
        <w:tab/>
      </w:r>
      <w:r w:rsidR="008B4D0D" w:rsidRPr="00427159">
        <w:rPr>
          <w:bCs/>
          <w:u w:val="single"/>
        </w:rPr>
        <w:t>LO STATO DI POSSESSO DEGLI IMMOBILI</w:t>
      </w:r>
      <w:r w:rsidR="008B4D0D" w:rsidRPr="00427159">
        <w:t xml:space="preserve">, precisando </w:t>
      </w:r>
      <w:r w:rsidR="00C25C74">
        <w:t xml:space="preserve">SEMPRE </w:t>
      </w:r>
      <w:r w:rsidR="008B4D0D" w:rsidRPr="00427159">
        <w:t xml:space="preserve">se occupati da terzi (ed a che titolo) ovvero dal debitore. Ove l’immobile fosse occupato in forza di un contratto </w:t>
      </w:r>
      <w:r w:rsidR="00202A62">
        <w:t xml:space="preserve">di </w:t>
      </w:r>
      <w:r w:rsidR="008B4D0D" w:rsidRPr="00427159">
        <w:t>locazione</w:t>
      </w:r>
      <w:r w:rsidR="002A37AA">
        <w:t xml:space="preserve"> o affitto d’azienda</w:t>
      </w:r>
      <w:r w:rsidR="00202A62">
        <w:t xml:space="preserve"> (cui eventualmente sia subentrato un terzo </w:t>
      </w:r>
      <w:r w:rsidR="00015FC1">
        <w:t xml:space="preserve">quale </w:t>
      </w:r>
      <w:r w:rsidR="00202A62">
        <w:t>conduttore</w:t>
      </w:r>
      <w:r w:rsidR="00015FC1">
        <w:t>,</w:t>
      </w:r>
      <w:r w:rsidR="00202A62">
        <w:t xml:space="preserve"> in forza di affitto o cessione d’azienda)</w:t>
      </w:r>
      <w:r w:rsidR="00015FC1">
        <w:t xml:space="preserve"> ne va acquisita </w:t>
      </w:r>
      <w:r w:rsidR="008B4D0D" w:rsidRPr="00427159">
        <w:t xml:space="preserve">copia presso </w:t>
      </w:r>
      <w:r w:rsidR="00202A62">
        <w:t>l’</w:t>
      </w:r>
      <w:r w:rsidR="008B4D0D" w:rsidRPr="00427159">
        <w:t>Agenzia delle Entrate</w:t>
      </w:r>
      <w:r w:rsidR="002A37AA">
        <w:t xml:space="preserve"> (per gli affitti</w:t>
      </w:r>
      <w:r w:rsidR="0082006E">
        <w:t xml:space="preserve"> d’azienda</w:t>
      </w:r>
      <w:r w:rsidR="002A37AA">
        <w:t xml:space="preserve">: presso il </w:t>
      </w:r>
      <w:r w:rsidR="0082006E">
        <w:t>Registro delle Imprese)</w:t>
      </w:r>
      <w:r w:rsidR="00015FC1">
        <w:t>, indicando</w:t>
      </w:r>
      <w:r w:rsidR="008B4D0D" w:rsidRPr="00427159">
        <w:t xml:space="preserve"> la data di registrazione e la scadenza contrattuale. </w:t>
      </w:r>
    </w:p>
    <w:p w:rsidR="0082006E" w:rsidRDefault="008B4D0D" w:rsidP="0082006E">
      <w:pPr>
        <w:autoSpaceDE w:val="0"/>
        <w:autoSpaceDN w:val="0"/>
        <w:adjustRightInd w:val="0"/>
        <w:ind w:left="567"/>
        <w:jc w:val="both"/>
      </w:pPr>
      <w:r w:rsidRPr="00427159">
        <w:t>Si precisa che</w:t>
      </w:r>
      <w:r w:rsidR="0082006E">
        <w:t>,</w:t>
      </w:r>
      <w:r w:rsidRPr="00427159">
        <w:t xml:space="preserve"> in caso di indicazioni non esaustive su tale punto, sarà disposta integrazione della perizia senza ulteriore compenso. </w:t>
      </w:r>
    </w:p>
    <w:p w:rsidR="00B51E1A" w:rsidRDefault="002A37AA" w:rsidP="0082006E">
      <w:pPr>
        <w:autoSpaceDE w:val="0"/>
        <w:autoSpaceDN w:val="0"/>
        <w:adjustRightInd w:val="0"/>
        <w:ind w:left="567"/>
        <w:jc w:val="both"/>
      </w:pPr>
      <w:r>
        <w:t>Il contratto di comodato non è mai opponibile.</w:t>
      </w:r>
    </w:p>
    <w:p w:rsidR="008B4D0D" w:rsidRPr="00427159" w:rsidRDefault="008B4D0D" w:rsidP="00B51E1A">
      <w:pPr>
        <w:autoSpaceDE w:val="0"/>
        <w:autoSpaceDN w:val="0"/>
        <w:adjustRightInd w:val="0"/>
        <w:ind w:left="567"/>
        <w:jc w:val="both"/>
      </w:pPr>
      <w:r w:rsidRPr="00427159">
        <w:t>In particolare, a titolo di esempio:</w:t>
      </w:r>
    </w:p>
    <w:p w:rsidR="0007360D" w:rsidRDefault="0007360D" w:rsidP="00E71DD1">
      <w:pPr>
        <w:autoSpaceDE w:val="0"/>
        <w:autoSpaceDN w:val="0"/>
        <w:adjustRightInd w:val="0"/>
        <w:ind w:left="1757" w:hanging="180"/>
        <w:jc w:val="both"/>
      </w:pPr>
      <w:r>
        <w:t>-</w:t>
      </w:r>
      <w:r w:rsidR="008B4D0D" w:rsidRPr="005C69EC">
        <w:tab/>
        <w:t>ove l’immobile sia occupato con contratto registrato anteriormente al pignoramento, il perito indicherà in perizia la data di prima scadenza, precisando se risulta inviata la disdetta o se il contratto si è automaticamente rinnovato (utilizzando la seguente dicitura: “contratto della durata di…, registrato in data…, anteriore al pignoramento, prima scadenza… automaticamente rinnovabile, non risulta inviata disdetta oppure risulta inviata disdetta in data…</w:t>
      </w:r>
      <w:r>
        <w:t>”</w:t>
      </w:r>
      <w:r w:rsidR="008B4D0D" w:rsidRPr="005C69EC">
        <w:t xml:space="preserve">). </w:t>
      </w:r>
    </w:p>
    <w:p w:rsidR="0007360D" w:rsidRDefault="0007360D" w:rsidP="00E71DD1">
      <w:pPr>
        <w:autoSpaceDE w:val="0"/>
        <w:autoSpaceDN w:val="0"/>
        <w:adjustRightInd w:val="0"/>
        <w:ind w:left="1757" w:hanging="180"/>
        <w:jc w:val="both"/>
      </w:pPr>
    </w:p>
    <w:p w:rsidR="008B4D0D" w:rsidRPr="0007360D" w:rsidRDefault="0007360D" w:rsidP="00E71DD1">
      <w:pPr>
        <w:autoSpaceDE w:val="0"/>
        <w:autoSpaceDN w:val="0"/>
        <w:adjustRightInd w:val="0"/>
        <w:ind w:left="1757" w:hanging="180"/>
        <w:jc w:val="both"/>
        <w:rPr>
          <w:u w:val="single"/>
        </w:rPr>
      </w:pPr>
      <w:r>
        <w:t xml:space="preserve"> </w:t>
      </w:r>
      <w:r w:rsidRPr="0007360D">
        <w:t xml:space="preserve">  </w:t>
      </w:r>
      <w:r w:rsidR="008B4D0D" w:rsidRPr="0007360D">
        <w:rPr>
          <w:u w:val="single"/>
        </w:rPr>
        <w:t>Sarà</w:t>
      </w:r>
      <w:r w:rsidRPr="0007360D">
        <w:rPr>
          <w:u w:val="single"/>
        </w:rPr>
        <w:t xml:space="preserve"> </w:t>
      </w:r>
      <w:r w:rsidR="008B4D0D" w:rsidRPr="0007360D">
        <w:rPr>
          <w:u w:val="single"/>
        </w:rPr>
        <w:t>cura del perito avvisare immediatamente il Custode (senza attendere il completamento della perizia) nel caso in cui si avvicini la scadenza dei termini per intimare diniego di rinnovo alla scadenza;</w:t>
      </w:r>
    </w:p>
    <w:p w:rsidR="0007360D" w:rsidRDefault="0007360D" w:rsidP="00E71DD1">
      <w:pPr>
        <w:autoSpaceDE w:val="0"/>
        <w:autoSpaceDN w:val="0"/>
        <w:adjustRightInd w:val="0"/>
        <w:ind w:left="1757" w:hanging="180"/>
        <w:jc w:val="both"/>
      </w:pPr>
    </w:p>
    <w:p w:rsidR="0007360D" w:rsidRDefault="008B4D0D" w:rsidP="00E71DD1">
      <w:pPr>
        <w:autoSpaceDE w:val="0"/>
        <w:autoSpaceDN w:val="0"/>
        <w:adjustRightInd w:val="0"/>
        <w:ind w:left="1757" w:hanging="180"/>
        <w:jc w:val="both"/>
      </w:pPr>
      <w:r w:rsidRPr="005C69EC">
        <w:t xml:space="preserve">- per i contratti di locazione di data certa e registrati in epoca anteriore al pignoramento va verificato se il canone è inferiore di più di un terzo a quello di mercato al fine di determinarne l’opponibilità alla procedura esecutiva;               </w:t>
      </w:r>
    </w:p>
    <w:p w:rsidR="0007360D" w:rsidRDefault="0007360D" w:rsidP="00E71DD1">
      <w:pPr>
        <w:autoSpaceDE w:val="0"/>
        <w:autoSpaceDN w:val="0"/>
        <w:adjustRightInd w:val="0"/>
        <w:ind w:left="1757" w:hanging="180"/>
        <w:jc w:val="both"/>
      </w:pPr>
    </w:p>
    <w:p w:rsidR="008B4D0D" w:rsidRPr="005C69EC" w:rsidRDefault="0007360D" w:rsidP="00E71DD1">
      <w:pPr>
        <w:autoSpaceDE w:val="0"/>
        <w:autoSpaceDN w:val="0"/>
        <w:adjustRightInd w:val="0"/>
        <w:ind w:left="1757" w:hanging="180"/>
        <w:jc w:val="both"/>
      </w:pPr>
      <w:r>
        <w:t xml:space="preserve">-  </w:t>
      </w:r>
      <w:r w:rsidR="008B4D0D" w:rsidRPr="005C69EC">
        <w:t xml:space="preserve">ove l’immobile sia occupato </w:t>
      </w:r>
      <w:r w:rsidR="00B51E1A">
        <w:t xml:space="preserve">da terzi </w:t>
      </w:r>
      <w:r w:rsidR="008B4D0D" w:rsidRPr="005C69EC">
        <w:t>in base ad un contratto, anche se registrato, che risulti stipulato successivamente al pignoramento, il perito indicherà nell’elaborato che l’immobile è “</w:t>
      </w:r>
      <w:r w:rsidR="008B4D0D" w:rsidRPr="005C69EC">
        <w:rPr>
          <w:i/>
          <w:iCs/>
        </w:rPr>
        <w:t>occupato in base a contratto concluso successivamente al pignoramento e dunque non opponibile</w:t>
      </w:r>
      <w:r w:rsidR="008B4D0D" w:rsidRPr="005C69EC">
        <w:t>”;</w:t>
      </w:r>
    </w:p>
    <w:p w:rsidR="0007360D" w:rsidRDefault="0007360D" w:rsidP="00E71DD1">
      <w:pPr>
        <w:autoSpaceDE w:val="0"/>
        <w:autoSpaceDN w:val="0"/>
        <w:adjustRightInd w:val="0"/>
        <w:ind w:left="1757" w:hanging="180"/>
        <w:jc w:val="both"/>
      </w:pPr>
    </w:p>
    <w:p w:rsidR="008B4D0D" w:rsidRPr="005C69EC" w:rsidRDefault="0007360D" w:rsidP="00E71DD1">
      <w:pPr>
        <w:autoSpaceDE w:val="0"/>
        <w:autoSpaceDN w:val="0"/>
        <w:adjustRightInd w:val="0"/>
        <w:ind w:left="1757" w:hanging="180"/>
        <w:jc w:val="both"/>
      </w:pPr>
      <w:r>
        <w:t>- o</w:t>
      </w:r>
      <w:r w:rsidR="008B4D0D" w:rsidRPr="005C69EC">
        <w:t>ve l’occupante affermi di occupare l’immobile in base a contratto di locazione da “data anteriore” al pignoramento, ma non produca il contratto registrato in epoca antecedente al pignoramento, il perito avviserà immediatamente il Custode al fine di chiarire il reale stato del rapporto. Laddove tale chiarimento non intervenisse prima della redazione definitiva della perizia, il perito userà l’indicazione: “</w:t>
      </w:r>
      <w:r w:rsidR="008B4D0D" w:rsidRPr="005C69EC">
        <w:rPr>
          <w:i/>
          <w:iCs/>
        </w:rPr>
        <w:t>l’immobile risulta occupato da …. che afferma l’esistenza di un contratto di locazione stipulato prima del pignoramento non fornendo, tuttavia, alcuna prova in tal senso</w:t>
      </w:r>
      <w:r w:rsidR="008B4D0D" w:rsidRPr="005C69EC">
        <w:t>”;</w:t>
      </w:r>
    </w:p>
    <w:p w:rsidR="0007360D" w:rsidRDefault="0007360D" w:rsidP="00E71DD1">
      <w:pPr>
        <w:autoSpaceDE w:val="0"/>
        <w:autoSpaceDN w:val="0"/>
        <w:adjustRightInd w:val="0"/>
        <w:ind w:left="1757" w:hanging="180"/>
        <w:jc w:val="both"/>
      </w:pPr>
    </w:p>
    <w:p w:rsidR="008B4D0D" w:rsidRPr="005C69EC" w:rsidRDefault="0007360D" w:rsidP="00E71DD1">
      <w:pPr>
        <w:autoSpaceDE w:val="0"/>
        <w:autoSpaceDN w:val="0"/>
        <w:adjustRightInd w:val="0"/>
        <w:ind w:left="1757" w:hanging="180"/>
        <w:jc w:val="both"/>
      </w:pPr>
      <w:r>
        <w:t xml:space="preserve">- </w:t>
      </w:r>
      <w:r w:rsidR="008B4D0D" w:rsidRPr="005C69EC">
        <w:t>ove l’immobile sia occupato da un terzo che non allega l’esistenza di alcun titolo, il perito ne farà chiara menzione: “</w:t>
      </w:r>
      <w:r w:rsidR="008B4D0D" w:rsidRPr="005C69EC">
        <w:rPr>
          <w:i/>
          <w:iCs/>
        </w:rPr>
        <w:t>occupato da terzo senza titolo</w:t>
      </w:r>
      <w:r w:rsidR="008B4D0D" w:rsidRPr="005C69EC">
        <w:t>”;</w:t>
      </w:r>
    </w:p>
    <w:p w:rsidR="0007360D" w:rsidRDefault="0007360D" w:rsidP="00E71DD1">
      <w:pPr>
        <w:autoSpaceDE w:val="0"/>
        <w:autoSpaceDN w:val="0"/>
        <w:adjustRightInd w:val="0"/>
        <w:ind w:left="1757" w:hanging="180"/>
        <w:jc w:val="both"/>
      </w:pPr>
    </w:p>
    <w:p w:rsidR="008B4D0D" w:rsidRPr="005C69EC" w:rsidRDefault="0007360D" w:rsidP="00E71DD1">
      <w:pPr>
        <w:autoSpaceDE w:val="0"/>
        <w:autoSpaceDN w:val="0"/>
        <w:adjustRightInd w:val="0"/>
        <w:ind w:left="1757" w:hanging="180"/>
        <w:jc w:val="both"/>
      </w:pPr>
      <w:r>
        <w:t xml:space="preserve">- </w:t>
      </w:r>
      <w:r w:rsidR="008B4D0D" w:rsidRPr="005C69EC">
        <w:t xml:space="preserve">ove l’immobile sia occupato del debitore </w:t>
      </w:r>
      <w:r>
        <w:t xml:space="preserve">o suoi </w:t>
      </w:r>
      <w:r w:rsidR="00E43EE5">
        <w:t xml:space="preserve">familiari </w:t>
      </w:r>
      <w:r w:rsidR="008B4D0D" w:rsidRPr="005C69EC">
        <w:t>il perito indicherà, invece, “</w:t>
      </w:r>
      <w:r w:rsidR="008B4D0D" w:rsidRPr="005C69EC">
        <w:rPr>
          <w:i/>
          <w:iCs/>
        </w:rPr>
        <w:t>occupato dal debitore</w:t>
      </w:r>
      <w:r w:rsidR="008B4D0D" w:rsidRPr="005C69EC">
        <w:t>”.</w:t>
      </w:r>
    </w:p>
    <w:p w:rsidR="008B4D0D" w:rsidRPr="005C69EC" w:rsidRDefault="008B4D0D" w:rsidP="00E71DD1">
      <w:pPr>
        <w:autoSpaceDE w:val="0"/>
        <w:autoSpaceDN w:val="0"/>
        <w:adjustRightInd w:val="0"/>
        <w:ind w:left="1757"/>
        <w:jc w:val="both"/>
      </w:pPr>
    </w:p>
    <w:p w:rsidR="008B4D0D" w:rsidRPr="005C69EC" w:rsidRDefault="008B4D0D" w:rsidP="00E71DD1">
      <w:pPr>
        <w:autoSpaceDE w:val="0"/>
        <w:autoSpaceDN w:val="0"/>
        <w:adjustRightInd w:val="0"/>
        <w:ind w:left="567"/>
        <w:jc w:val="both"/>
        <w:rPr>
          <w:u w:val="single"/>
        </w:rPr>
      </w:pPr>
      <w:r w:rsidRPr="005C69EC">
        <w:rPr>
          <w:u w:val="single"/>
        </w:rPr>
        <w:t>Attenzione: deve essere considerato terzo, ai fini di quanto sin qui indicato, anche un parente (es. figlio, genitore) od affine del debitore</w:t>
      </w:r>
      <w:r w:rsidR="00FF3C96">
        <w:rPr>
          <w:u w:val="single"/>
        </w:rPr>
        <w:t>,</w:t>
      </w:r>
      <w:r w:rsidRPr="005C69EC">
        <w:rPr>
          <w:u w:val="single"/>
        </w:rPr>
        <w:t xml:space="preserve"> qualora occupi</w:t>
      </w:r>
      <w:r w:rsidR="00864DB5">
        <w:rPr>
          <w:u w:val="single"/>
        </w:rPr>
        <w:t xml:space="preserve"> </w:t>
      </w:r>
      <w:r w:rsidR="00864DB5" w:rsidRPr="005C69EC">
        <w:rPr>
          <w:u w:val="single"/>
        </w:rPr>
        <w:t>l’immobile</w:t>
      </w:r>
      <w:r w:rsidRPr="005C69EC">
        <w:rPr>
          <w:u w:val="single"/>
        </w:rPr>
        <w:t xml:space="preserve"> senza la convivenza del debitore</w:t>
      </w:r>
      <w:r w:rsidR="00A04999">
        <w:rPr>
          <w:u w:val="single"/>
        </w:rPr>
        <w:t xml:space="preserve"> (attestata dall’inserimento </w:t>
      </w:r>
      <w:r w:rsidR="00864DB5">
        <w:rPr>
          <w:u w:val="single"/>
        </w:rPr>
        <w:t xml:space="preserve">dei soggetti </w:t>
      </w:r>
      <w:r w:rsidR="00A04999">
        <w:rPr>
          <w:u w:val="single"/>
        </w:rPr>
        <w:t>nella medesima famiglia anagrafica)</w:t>
      </w:r>
      <w:r w:rsidRPr="005C69EC">
        <w:rPr>
          <w:u w:val="single"/>
        </w:rPr>
        <w:t>.</w:t>
      </w:r>
    </w:p>
    <w:p w:rsidR="008B4D0D" w:rsidRPr="005C69EC" w:rsidRDefault="008B4D0D" w:rsidP="00E71DD1">
      <w:pPr>
        <w:autoSpaceDE w:val="0"/>
        <w:autoSpaceDN w:val="0"/>
        <w:adjustRightInd w:val="0"/>
        <w:jc w:val="both"/>
        <w:rPr>
          <w:u w:val="single"/>
        </w:rPr>
      </w:pPr>
    </w:p>
    <w:p w:rsidR="00E06C20" w:rsidRDefault="00E43EE5" w:rsidP="00F3326B">
      <w:pPr>
        <w:autoSpaceDE w:val="0"/>
        <w:autoSpaceDN w:val="0"/>
        <w:adjustRightInd w:val="0"/>
        <w:ind w:left="360" w:hanging="360"/>
      </w:pPr>
      <w:r w:rsidRPr="00427159">
        <w:rPr>
          <w:bCs/>
        </w:rPr>
        <w:t>4</w:t>
      </w:r>
      <w:r w:rsidR="008B4D0D" w:rsidRPr="00427159">
        <w:rPr>
          <w:bCs/>
        </w:rPr>
        <w:t>)</w:t>
      </w:r>
      <w:r w:rsidR="008B4D0D" w:rsidRPr="00427159">
        <w:rPr>
          <w:bCs/>
        </w:rPr>
        <w:tab/>
      </w:r>
      <w:r w:rsidR="00C33C5C" w:rsidRPr="00427159">
        <w:rPr>
          <w:bCs/>
          <w:u w:val="single"/>
        </w:rPr>
        <w:t xml:space="preserve">IN CASO DI </w:t>
      </w:r>
      <w:r w:rsidR="008B4D0D" w:rsidRPr="00427159">
        <w:rPr>
          <w:bCs/>
          <w:u w:val="single"/>
        </w:rPr>
        <w:t>CASA CONIUGALE</w:t>
      </w:r>
      <w:r w:rsidR="00C33C5C" w:rsidRPr="00427159">
        <w:rPr>
          <w:bCs/>
          <w:u w:val="single"/>
        </w:rPr>
        <w:t xml:space="preserve"> “ASSEGNATA”</w:t>
      </w:r>
      <w:r w:rsidR="00B65CDF" w:rsidRPr="00427159">
        <w:rPr>
          <w:bCs/>
          <w:u w:val="single"/>
        </w:rPr>
        <w:t xml:space="preserve"> A SOGGETTO NON ESECUTATO</w:t>
      </w:r>
      <w:r w:rsidR="008B4D0D" w:rsidRPr="00427159">
        <w:rPr>
          <w:bCs/>
          <w:u w:val="single"/>
        </w:rPr>
        <w:t>:</w:t>
      </w:r>
      <w:r w:rsidR="008B4D0D" w:rsidRPr="00427159">
        <w:t xml:space="preserve"> va esaminato</w:t>
      </w:r>
      <w:r w:rsidR="00B65CDF" w:rsidRPr="00427159">
        <w:t xml:space="preserve"> </w:t>
      </w:r>
      <w:r w:rsidR="008B4D0D" w:rsidRPr="00427159">
        <w:t xml:space="preserve">se il provvedimento del Tribunale, sentenza o omologa, è stato trascritto </w:t>
      </w:r>
      <w:r w:rsidR="00B65CDF" w:rsidRPr="00427159">
        <w:t xml:space="preserve">o meno </w:t>
      </w:r>
      <w:r w:rsidR="008B4D0D" w:rsidRPr="00427159">
        <w:t>prima della trascrizione del pignoramento.</w:t>
      </w:r>
      <w:r w:rsidR="00F3326B" w:rsidRPr="00427159">
        <w:t xml:space="preserve"> </w:t>
      </w:r>
      <w:r w:rsidR="008B4D0D" w:rsidRPr="00427159">
        <w:t xml:space="preserve">In caso positivo, il bene si deve considerare come gravato da </w:t>
      </w:r>
      <w:r w:rsidR="00B65CDF" w:rsidRPr="00427159">
        <w:t>vincolo opponibile alla procedura e non cancellabile (“</w:t>
      </w:r>
      <w:r w:rsidR="008B4D0D" w:rsidRPr="00427159">
        <w:t>assegnazione della casa familiare</w:t>
      </w:r>
      <w:r w:rsidR="00B65CDF" w:rsidRPr="00427159">
        <w:t>”)</w:t>
      </w:r>
      <w:r w:rsidR="008B4D0D" w:rsidRPr="00427159">
        <w:t xml:space="preserve">, </w:t>
      </w:r>
      <w:r w:rsidR="008B4D0D" w:rsidRPr="00427159">
        <w:rPr>
          <w:u w:val="single"/>
        </w:rPr>
        <w:t>salvo che sussistano ipoteche iscritte a peso dell’immobile in epoca precedente ed in favore di creditori procedenti o intervenuti</w:t>
      </w:r>
      <w:r w:rsidRPr="00427159">
        <w:rPr>
          <w:u w:val="single"/>
        </w:rPr>
        <w:t xml:space="preserve"> nella procedura</w:t>
      </w:r>
      <w:r w:rsidR="008B4D0D" w:rsidRPr="00427159">
        <w:t>. In tal</w:t>
      </w:r>
      <w:r w:rsidR="00B65CDF" w:rsidRPr="00427159">
        <w:t>e ultimo</w:t>
      </w:r>
      <w:r w:rsidR="008B4D0D" w:rsidRPr="00427159">
        <w:t xml:space="preserve"> caso indicare</w:t>
      </w:r>
      <w:r w:rsidR="00B65CDF" w:rsidRPr="00427159">
        <w:t xml:space="preserve"> le ipoteche ed il beneficiario.</w:t>
      </w:r>
      <w:r w:rsidR="008B4D0D" w:rsidRPr="00427159">
        <w:t xml:space="preserve"> </w:t>
      </w:r>
    </w:p>
    <w:p w:rsidR="008B4D0D" w:rsidRPr="00427159" w:rsidRDefault="00B65CDF" w:rsidP="00E06C20">
      <w:pPr>
        <w:autoSpaceDE w:val="0"/>
        <w:autoSpaceDN w:val="0"/>
        <w:adjustRightInd w:val="0"/>
        <w:ind w:left="360"/>
      </w:pPr>
      <w:r w:rsidRPr="00427159">
        <w:t>S</w:t>
      </w:r>
      <w:r w:rsidR="008B4D0D" w:rsidRPr="00427159">
        <w:t xml:space="preserve">e </w:t>
      </w:r>
      <w:r w:rsidRPr="00427159">
        <w:t xml:space="preserve">invece </w:t>
      </w:r>
      <w:r w:rsidR="008B4D0D" w:rsidRPr="00427159">
        <w:t xml:space="preserve">il provvedimento è trascritto dopo il pignoramento ma ha data certa anteriore </w:t>
      </w:r>
      <w:r w:rsidR="00E06C20">
        <w:t xml:space="preserve">a questo </w:t>
      </w:r>
      <w:r w:rsidR="00E43EE5" w:rsidRPr="00427159">
        <w:t>(e non vi sono ipoteche anteriori)</w:t>
      </w:r>
      <w:r w:rsidR="008B4D0D" w:rsidRPr="00427159">
        <w:t>, indicare la data certa</w:t>
      </w:r>
      <w:r w:rsidRPr="00427159">
        <w:t>. In tal caso il vincolo è opponibile</w:t>
      </w:r>
      <w:r w:rsidR="008B4D0D" w:rsidRPr="00427159">
        <w:t xml:space="preserve"> alla procedura</w:t>
      </w:r>
      <w:r w:rsidRPr="00427159">
        <w:t xml:space="preserve"> per nove anni</w:t>
      </w:r>
      <w:r w:rsidR="00CA501B">
        <w:t xml:space="preserve"> da tale data</w:t>
      </w:r>
      <w:r w:rsidR="008B4D0D" w:rsidRPr="00427159">
        <w:t>.</w:t>
      </w:r>
    </w:p>
    <w:p w:rsidR="008B4D0D" w:rsidRPr="005C69EC" w:rsidRDefault="008B4D0D" w:rsidP="00E71DD1">
      <w:pPr>
        <w:autoSpaceDE w:val="0"/>
        <w:autoSpaceDN w:val="0"/>
        <w:adjustRightInd w:val="0"/>
        <w:ind w:left="360" w:hanging="360"/>
        <w:jc w:val="both"/>
      </w:pPr>
    </w:p>
    <w:p w:rsidR="008B4D0D" w:rsidRPr="00427159" w:rsidRDefault="00E43EE5" w:rsidP="00E71DD1">
      <w:pPr>
        <w:autoSpaceDE w:val="0"/>
        <w:autoSpaceDN w:val="0"/>
        <w:adjustRightInd w:val="0"/>
        <w:spacing w:after="200"/>
        <w:ind w:left="426" w:hanging="426"/>
      </w:pPr>
      <w:r w:rsidRPr="00427159">
        <w:rPr>
          <w:bCs/>
        </w:rPr>
        <w:t>5</w:t>
      </w:r>
      <w:r w:rsidR="008B4D0D" w:rsidRPr="00427159">
        <w:rPr>
          <w:bCs/>
        </w:rPr>
        <w:t>)</w:t>
      </w:r>
      <w:r w:rsidR="008B4D0D" w:rsidRPr="00427159">
        <w:t xml:space="preserve"> </w:t>
      </w:r>
      <w:r w:rsidR="008B4D0D" w:rsidRPr="00427159">
        <w:rPr>
          <w:bCs/>
          <w:u w:val="single"/>
        </w:rPr>
        <w:t>FONDO PATRIMONIALE:</w:t>
      </w:r>
      <w:r w:rsidR="008B4D0D" w:rsidRPr="00427159">
        <w:t xml:space="preserve"> nel caso in cui le unità immobiliari </w:t>
      </w:r>
      <w:r w:rsidR="00C33C5C" w:rsidRPr="00427159">
        <w:t xml:space="preserve">staggite </w:t>
      </w:r>
      <w:r w:rsidR="008B4D0D" w:rsidRPr="00427159">
        <w:t>siano costituite in “fondo patrimoniale”, indicare la data di stipulazione e di registrazione dell’atto, nonché se esso sia stato regolarmente annotato a margine dell’atto di matrimonio.</w:t>
      </w:r>
    </w:p>
    <w:p w:rsidR="0074383D" w:rsidRDefault="00C33C5C" w:rsidP="0074383D">
      <w:pPr>
        <w:autoSpaceDE w:val="0"/>
        <w:autoSpaceDN w:val="0"/>
        <w:adjustRightInd w:val="0"/>
        <w:spacing w:after="200"/>
        <w:ind w:left="284" w:hanging="284"/>
      </w:pPr>
      <w:r w:rsidRPr="00427159">
        <w:rPr>
          <w:bCs/>
        </w:rPr>
        <w:t>6</w:t>
      </w:r>
      <w:r w:rsidR="008B4D0D" w:rsidRPr="00427159">
        <w:rPr>
          <w:bCs/>
        </w:rPr>
        <w:t>)</w:t>
      </w:r>
      <w:r w:rsidR="008B4D0D" w:rsidRPr="00427159">
        <w:t xml:space="preserve"> </w:t>
      </w:r>
      <w:r w:rsidR="008B4D0D" w:rsidRPr="00427159">
        <w:rPr>
          <w:bCs/>
          <w:u w:val="single"/>
        </w:rPr>
        <w:t>SUCCESSIONE:</w:t>
      </w:r>
      <w:r w:rsidR="008B4D0D" w:rsidRPr="00427159">
        <w:t xml:space="preserve"> </w:t>
      </w:r>
      <w:r w:rsidR="00136890">
        <w:rPr>
          <w:bCs/>
        </w:rPr>
        <w:t>a</w:t>
      </w:r>
      <w:r w:rsidR="00CA501B" w:rsidRPr="00C33C5C">
        <w:t>llorché</w:t>
      </w:r>
      <w:r w:rsidR="00CA501B" w:rsidRPr="005C69EC">
        <w:t xml:space="preserve"> l’acquisto della proprietà del</w:t>
      </w:r>
      <w:r w:rsidR="00CA501B">
        <w:t xml:space="preserve"> bene in capo al debitore derivi</w:t>
      </w:r>
      <w:r w:rsidR="00CA501B" w:rsidRPr="005C69EC">
        <w:t xml:space="preserve"> non già da atto </w:t>
      </w:r>
      <w:r w:rsidR="00CA501B" w:rsidRPr="005C69EC">
        <w:rPr>
          <w:i/>
        </w:rPr>
        <w:t>inter vivos</w:t>
      </w:r>
      <w:r w:rsidR="00136890">
        <w:rPr>
          <w:i/>
        </w:rPr>
        <w:t>,</w:t>
      </w:r>
      <w:r w:rsidR="00CA501B" w:rsidRPr="005C69EC">
        <w:t xml:space="preserve"> ma </w:t>
      </w:r>
      <w:r w:rsidR="00CA501B" w:rsidRPr="005C69EC">
        <w:rPr>
          <w:i/>
        </w:rPr>
        <w:t>mortis causa</w:t>
      </w:r>
      <w:r w:rsidR="00CA501B" w:rsidRPr="005C69EC">
        <w:t xml:space="preserve">, </w:t>
      </w:r>
      <w:r w:rsidR="00F3326B" w:rsidRPr="00427159">
        <w:t xml:space="preserve">precisare </w:t>
      </w:r>
      <w:r w:rsidR="00136890" w:rsidRPr="00427159">
        <w:t>se risulta l</w:t>
      </w:r>
      <w:r w:rsidR="00136890">
        <w:t xml:space="preserve">a sua </w:t>
      </w:r>
      <w:r w:rsidR="00136890" w:rsidRPr="00427159">
        <w:t>accettazione dell’eredità</w:t>
      </w:r>
      <w:r w:rsidR="00136890">
        <w:t>,</w:t>
      </w:r>
      <w:r w:rsidR="00136890" w:rsidRPr="00427159">
        <w:t xml:space="preserve"> espressa </w:t>
      </w:r>
      <w:r w:rsidR="00136890">
        <w:t>in una forma che ne con</w:t>
      </w:r>
      <w:r w:rsidR="007040ED">
        <w:t xml:space="preserve">senta la trascrizione; </w:t>
      </w:r>
      <w:r w:rsidR="007040ED" w:rsidRPr="00427159">
        <w:t>in mancanza, precisare se vi sono elementi certi ed inequivocabili (o negozi trascritti o trascrivibili) che consentano di determinare l’accettazione tacita o implicita dell’eredità da parte degli eredi</w:t>
      </w:r>
      <w:r w:rsidR="007040ED">
        <w:t>.</w:t>
      </w:r>
    </w:p>
    <w:p w:rsidR="00C33C5C" w:rsidRPr="00427159" w:rsidRDefault="0074383D" w:rsidP="0074383D">
      <w:pPr>
        <w:autoSpaceDE w:val="0"/>
        <w:autoSpaceDN w:val="0"/>
        <w:adjustRightInd w:val="0"/>
        <w:spacing w:after="200"/>
        <w:ind w:left="284"/>
      </w:pPr>
      <w:r>
        <w:lastRenderedPageBreak/>
        <w:t>I</w:t>
      </w:r>
      <w:r w:rsidR="007040ED">
        <w:t xml:space="preserve">noltre, precisare se </w:t>
      </w:r>
      <w:r w:rsidR="008B4D0D" w:rsidRPr="00427159">
        <w:t>sia stata presentata la dichiaraione di successione da parte dei chiamati all’eredità o dagli eredi</w:t>
      </w:r>
      <w:r w:rsidR="00F3326B" w:rsidRPr="00427159">
        <w:t>,</w:t>
      </w:r>
      <w:r w:rsidR="008B4D0D" w:rsidRPr="00427159">
        <w:t xml:space="preserve"> e</w:t>
      </w:r>
      <w:r w:rsidR="00E71DD1" w:rsidRPr="00427159">
        <w:t xml:space="preserve"> </w:t>
      </w:r>
      <w:r w:rsidR="00F3326B" w:rsidRPr="00427159">
        <w:t xml:space="preserve">se risulta eseguita </w:t>
      </w:r>
      <w:r>
        <w:t>la voltura catastale</w:t>
      </w:r>
      <w:r w:rsidR="008B4D0D" w:rsidRPr="00427159">
        <w:t xml:space="preserve">. </w:t>
      </w:r>
    </w:p>
    <w:p w:rsidR="008B4D0D" w:rsidRPr="005C69EC" w:rsidRDefault="0074383D" w:rsidP="00E71DD1">
      <w:pPr>
        <w:autoSpaceDE w:val="0"/>
        <w:autoSpaceDN w:val="0"/>
        <w:adjustRightInd w:val="0"/>
        <w:spacing w:after="200"/>
        <w:ind w:left="284"/>
      </w:pPr>
      <w:r>
        <w:rPr>
          <w:bCs/>
        </w:rPr>
        <w:t xml:space="preserve">Infine, </w:t>
      </w:r>
      <w:r w:rsidR="00F3326B">
        <w:t xml:space="preserve">precisare </w:t>
      </w:r>
      <w:r w:rsidR="00C33C5C">
        <w:t xml:space="preserve">sempre </w:t>
      </w:r>
      <w:r w:rsidR="008B4D0D" w:rsidRPr="005C69EC">
        <w:t>l’</w:t>
      </w:r>
      <w:r w:rsidR="00F3326B">
        <w:t xml:space="preserve">eventuale </w:t>
      </w:r>
      <w:r w:rsidR="008B4D0D" w:rsidRPr="005C69EC">
        <w:t xml:space="preserve">esistenza </w:t>
      </w:r>
      <w:r w:rsidR="00C33C5C">
        <w:t>del</w:t>
      </w:r>
      <w:r>
        <w:t xml:space="preserve"> </w:t>
      </w:r>
      <w:r w:rsidR="008B4D0D" w:rsidRPr="005C69EC">
        <w:t>diritto di abitazione in favore del</w:t>
      </w:r>
      <w:r>
        <w:t>l’eventuale</w:t>
      </w:r>
      <w:r w:rsidR="008B4D0D" w:rsidRPr="005C69EC">
        <w:t xml:space="preserve"> coniuge superstite</w:t>
      </w:r>
      <w:r w:rsidR="00C33C5C">
        <w:t xml:space="preserve"> </w:t>
      </w:r>
      <w:r>
        <w:t>del dante causa,</w:t>
      </w:r>
      <w:r w:rsidR="00A71D8C">
        <w:t xml:space="preserve"> coniuge </w:t>
      </w:r>
      <w:r w:rsidR="00C33C5C">
        <w:t>non esecutato</w:t>
      </w:r>
      <w:r w:rsidR="008B4D0D" w:rsidRPr="005C69EC">
        <w:t>.</w:t>
      </w:r>
    </w:p>
    <w:p w:rsidR="008B4D0D" w:rsidRPr="00427159" w:rsidRDefault="008C6E86" w:rsidP="00E71DD1">
      <w:pPr>
        <w:autoSpaceDE w:val="0"/>
        <w:autoSpaceDN w:val="0"/>
        <w:adjustRightInd w:val="0"/>
        <w:ind w:left="360" w:hanging="360"/>
        <w:jc w:val="both"/>
      </w:pPr>
      <w:r w:rsidRPr="00427159">
        <w:rPr>
          <w:bCs/>
        </w:rPr>
        <w:t>7</w:t>
      </w:r>
      <w:r w:rsidR="008B4D0D" w:rsidRPr="00427159">
        <w:rPr>
          <w:bCs/>
        </w:rPr>
        <w:t>)</w:t>
      </w:r>
      <w:r w:rsidR="008B4D0D" w:rsidRPr="00427159">
        <w:rPr>
          <w:bCs/>
        </w:rPr>
        <w:tab/>
      </w:r>
      <w:r w:rsidR="008B4D0D" w:rsidRPr="00427159">
        <w:rPr>
          <w:bCs/>
          <w:u w:val="single"/>
        </w:rPr>
        <w:t>I VINCOLI E GLI ONERI GIURIDICI, ANCHE DI NATURA CONDOMINIALE, GRAVANTI SUL BENE</w:t>
      </w:r>
      <w:r w:rsidR="008B4D0D" w:rsidRPr="00427159">
        <w:rPr>
          <w:u w:val="single"/>
        </w:rPr>
        <w:t>,</w:t>
      </w:r>
      <w:r w:rsidR="008B4D0D" w:rsidRPr="00427159">
        <w:t xml:space="preserve"> distinguendo e indicando in sezioni separate quelli che resteranno a carico dell'acquirente, quelli non opponibili alla procedura e quelli che saranno, invece, cancellati o regolarizzati dalla procedura indicando, per questi ultimi, i costi necessari. Il perito dovrà, in particolare ed in ogni caso, pronunciarsi esplicitamente in senso affermativo o negativo sulla esistenza dei seguenti oneri e vincoli:</w:t>
      </w:r>
    </w:p>
    <w:p w:rsidR="008B4D0D" w:rsidRPr="005C69EC" w:rsidRDefault="00DE0302" w:rsidP="00E71DD1">
      <w:pPr>
        <w:autoSpaceDE w:val="0"/>
        <w:autoSpaceDN w:val="0"/>
        <w:adjustRightInd w:val="0"/>
        <w:ind w:left="1757" w:hanging="180"/>
        <w:jc w:val="both"/>
      </w:pPr>
      <w:r>
        <w:t xml:space="preserve">- </w:t>
      </w:r>
      <w:r w:rsidR="008B4D0D" w:rsidRPr="005C69EC">
        <w:t xml:space="preserve">per i vincoli che </w:t>
      </w:r>
      <w:r w:rsidR="008C6E86">
        <w:t>non saranno cancellati</w:t>
      </w:r>
      <w:r w:rsidR="008B4D0D" w:rsidRPr="005C69EC">
        <w:t>:</w:t>
      </w:r>
    </w:p>
    <w:p w:rsidR="008B4D0D" w:rsidRPr="005C69EC" w:rsidRDefault="008B4D0D" w:rsidP="00E71DD1">
      <w:pPr>
        <w:autoSpaceDE w:val="0"/>
        <w:autoSpaceDN w:val="0"/>
        <w:adjustRightInd w:val="0"/>
        <w:ind w:left="2345" w:hanging="360"/>
        <w:jc w:val="both"/>
      </w:pPr>
      <w:r w:rsidRPr="005C69EC">
        <w:t>1.</w:t>
      </w:r>
      <w:r w:rsidRPr="005C69EC">
        <w:tab/>
        <w:t>Domande giudiziali (precisando se la causa sia ancora in corso ed in che stato)</w:t>
      </w:r>
      <w:r w:rsidRPr="005C69EC">
        <w:rPr>
          <w:i/>
          <w:iCs/>
        </w:rPr>
        <w:t xml:space="preserve"> </w:t>
      </w:r>
      <w:r w:rsidRPr="005C69EC">
        <w:t xml:space="preserve">ed altre trascrizioni </w:t>
      </w:r>
      <w:r w:rsidR="008C6E86">
        <w:t xml:space="preserve">non legate all’esecuzione </w:t>
      </w:r>
      <w:r w:rsidRPr="005C69EC">
        <w:t xml:space="preserve">quali a titolo esemplificativo: </w:t>
      </w:r>
      <w:r w:rsidR="008C6E86" w:rsidRPr="008C6E86">
        <w:t xml:space="preserve">provvedimenti </w:t>
      </w:r>
      <w:r w:rsidR="00475081">
        <w:t xml:space="preserve">opponibili </w:t>
      </w:r>
      <w:r w:rsidR="008C6E86" w:rsidRPr="008C6E86">
        <w:t>di assegnazione della casa coniugale al coniuge</w:t>
      </w:r>
      <w:r w:rsidR="00475081">
        <w:t xml:space="preserve"> non esecutato</w:t>
      </w:r>
      <w:r w:rsidR="008C6E86">
        <w:t>,</w:t>
      </w:r>
      <w:r w:rsidR="008C6E86" w:rsidRPr="008C6E86">
        <w:t xml:space="preserve"> </w:t>
      </w:r>
      <w:r w:rsidRPr="00A71D8C">
        <w:rPr>
          <w:b/>
        </w:rPr>
        <w:t>sequestri penali, confisca</w:t>
      </w:r>
      <w:r w:rsidRPr="005C69EC">
        <w:t>…;</w:t>
      </w:r>
    </w:p>
    <w:p w:rsidR="008B4D0D" w:rsidRPr="005C69EC" w:rsidRDefault="008B4D0D" w:rsidP="00E71DD1">
      <w:pPr>
        <w:autoSpaceDE w:val="0"/>
        <w:autoSpaceDN w:val="0"/>
        <w:adjustRightInd w:val="0"/>
        <w:ind w:left="2345" w:hanging="360"/>
        <w:jc w:val="both"/>
      </w:pPr>
      <w:r w:rsidRPr="005C69EC">
        <w:t>2.</w:t>
      </w:r>
      <w:r w:rsidRPr="005C69EC">
        <w:tab/>
        <w:t>Atti di asservimento urbanistici e cessioni di cubatura;</w:t>
      </w:r>
    </w:p>
    <w:p w:rsidR="008B4D0D" w:rsidRPr="005C69EC" w:rsidRDefault="008C6E86" w:rsidP="00E71DD1">
      <w:pPr>
        <w:autoSpaceDE w:val="0"/>
        <w:autoSpaceDN w:val="0"/>
        <w:adjustRightInd w:val="0"/>
        <w:ind w:left="2345" w:hanging="360"/>
        <w:jc w:val="both"/>
      </w:pPr>
      <w:r>
        <w:t>3.</w:t>
      </w:r>
      <w:r>
        <w:tab/>
        <w:t>Convenzioni matrimoniali</w:t>
      </w:r>
      <w:r w:rsidR="008B4D0D" w:rsidRPr="005C69EC">
        <w:t>;</w:t>
      </w:r>
    </w:p>
    <w:p w:rsidR="008B4D0D" w:rsidRDefault="008B4D0D" w:rsidP="00E71DD1">
      <w:pPr>
        <w:autoSpaceDE w:val="0"/>
        <w:autoSpaceDN w:val="0"/>
        <w:adjustRightInd w:val="0"/>
        <w:ind w:left="2345" w:hanging="360"/>
        <w:jc w:val="both"/>
      </w:pPr>
      <w:r w:rsidRPr="005C69EC">
        <w:t>4.</w:t>
      </w:r>
      <w:r w:rsidRPr="005C69EC">
        <w:tab/>
        <w:t xml:space="preserve">Altri pesi o limitazioni d'uso (es.: oneri reali, obbligazioni </w:t>
      </w:r>
      <w:r w:rsidRPr="008C6E86">
        <w:rPr>
          <w:i/>
        </w:rPr>
        <w:t>propter rem</w:t>
      </w:r>
      <w:r w:rsidRPr="005C69EC">
        <w:t>, servitù, uso, abitazione, assegnazione al co</w:t>
      </w:r>
      <w:r w:rsidR="008C6E86">
        <w:t>niuge, vincoli storico/artistici</w:t>
      </w:r>
      <w:r w:rsidRPr="005C69EC">
        <w:t>,</w:t>
      </w:r>
      <w:r w:rsidR="008C6E86">
        <w:t xml:space="preserve"> </w:t>
      </w:r>
      <w:r w:rsidRPr="005C69EC">
        <w:t>ecc.)</w:t>
      </w:r>
      <w:r w:rsidR="00DE0302">
        <w:t>;</w:t>
      </w:r>
    </w:p>
    <w:p w:rsidR="00DE0302" w:rsidRDefault="00DE0302" w:rsidP="00E71DD1">
      <w:pPr>
        <w:autoSpaceDE w:val="0"/>
        <w:autoSpaceDN w:val="0"/>
        <w:adjustRightInd w:val="0"/>
        <w:ind w:left="2345" w:hanging="360"/>
        <w:jc w:val="both"/>
      </w:pPr>
      <w:r>
        <w:t>5.   Censi, livelli o usi civici, precisando se vi sia affrancazione;</w:t>
      </w:r>
    </w:p>
    <w:p w:rsidR="00DE0302" w:rsidRPr="005C69EC" w:rsidRDefault="00DE0302" w:rsidP="00E71DD1">
      <w:pPr>
        <w:autoSpaceDE w:val="0"/>
        <w:autoSpaceDN w:val="0"/>
        <w:adjustRightInd w:val="0"/>
        <w:ind w:left="2345" w:hanging="360"/>
        <w:jc w:val="both"/>
      </w:pPr>
    </w:p>
    <w:p w:rsidR="008B4D0D" w:rsidRPr="005C69EC" w:rsidRDefault="00DE0302" w:rsidP="00E71DD1">
      <w:pPr>
        <w:autoSpaceDE w:val="0"/>
        <w:autoSpaceDN w:val="0"/>
        <w:adjustRightInd w:val="0"/>
        <w:ind w:left="1757" w:hanging="180"/>
        <w:jc w:val="both"/>
      </w:pPr>
      <w:r>
        <w:t xml:space="preserve">- </w:t>
      </w:r>
      <w:r w:rsidR="008B4D0D" w:rsidRPr="005C69EC">
        <w:t>per i vincoli ed oneri giuridici che saranno cancellati o regolarizzati al momento della vendita a cura e spese della procedura:</w:t>
      </w:r>
    </w:p>
    <w:p w:rsidR="008B4D0D" w:rsidRPr="005C69EC" w:rsidRDefault="008B4D0D" w:rsidP="00E71DD1">
      <w:pPr>
        <w:autoSpaceDE w:val="0"/>
        <w:autoSpaceDN w:val="0"/>
        <w:adjustRightInd w:val="0"/>
        <w:ind w:left="2345" w:hanging="360"/>
        <w:jc w:val="both"/>
      </w:pPr>
      <w:r w:rsidRPr="005C69EC">
        <w:t>1.</w:t>
      </w:r>
      <w:r w:rsidRPr="005C69EC">
        <w:tab/>
        <w:t>Iscrizioni;</w:t>
      </w:r>
    </w:p>
    <w:p w:rsidR="008B4D0D" w:rsidRPr="005C69EC" w:rsidRDefault="008B4D0D" w:rsidP="00E71DD1">
      <w:pPr>
        <w:autoSpaceDE w:val="0"/>
        <w:autoSpaceDN w:val="0"/>
        <w:adjustRightInd w:val="0"/>
        <w:ind w:left="2345" w:hanging="360"/>
        <w:jc w:val="both"/>
      </w:pPr>
      <w:r w:rsidRPr="005C69EC">
        <w:t>2.</w:t>
      </w:r>
      <w:r w:rsidRPr="005C69EC">
        <w:tab/>
        <w:t>Pignoramenti</w:t>
      </w:r>
      <w:r w:rsidR="00A71D8C">
        <w:t>,</w:t>
      </w:r>
      <w:r w:rsidRPr="005C69EC">
        <w:t xml:space="preserve"> </w:t>
      </w:r>
      <w:r w:rsidR="00A71D8C">
        <w:t>sequestri conservativi</w:t>
      </w:r>
      <w:r w:rsidR="00DE791E">
        <w:t>, assegnazioni di casa coniugale inopponibili</w:t>
      </w:r>
      <w:r w:rsidR="00475081">
        <w:t>.</w:t>
      </w:r>
    </w:p>
    <w:p w:rsidR="008B4D0D" w:rsidRPr="005C69EC" w:rsidRDefault="008B4D0D" w:rsidP="00E71DD1">
      <w:pPr>
        <w:autoSpaceDE w:val="0"/>
        <w:autoSpaceDN w:val="0"/>
        <w:adjustRightInd w:val="0"/>
        <w:ind w:left="2345" w:hanging="360"/>
        <w:jc w:val="both"/>
      </w:pPr>
    </w:p>
    <w:p w:rsidR="008B4D0D" w:rsidRPr="00427159" w:rsidRDefault="0060495A" w:rsidP="00E71DD1">
      <w:pPr>
        <w:autoSpaceDE w:val="0"/>
        <w:autoSpaceDN w:val="0"/>
        <w:adjustRightInd w:val="0"/>
        <w:ind w:left="567" w:hanging="391"/>
        <w:jc w:val="both"/>
      </w:pPr>
      <w:r w:rsidRPr="00427159">
        <w:rPr>
          <w:bCs/>
        </w:rPr>
        <w:t>8</w:t>
      </w:r>
      <w:r w:rsidR="008B4D0D" w:rsidRPr="00427159">
        <w:rPr>
          <w:bCs/>
        </w:rPr>
        <w:t>)</w:t>
      </w:r>
      <w:r w:rsidR="008B4D0D" w:rsidRPr="00427159">
        <w:rPr>
          <w:bCs/>
        </w:rPr>
        <w:tab/>
      </w:r>
      <w:r w:rsidR="008B4D0D" w:rsidRPr="00427159">
        <w:rPr>
          <w:bCs/>
          <w:u w:val="single"/>
        </w:rPr>
        <w:t>ALTRE INFORMAZIONI UTILI PER L’ACQUIRENTE CONCERNENTI</w:t>
      </w:r>
      <w:r w:rsidR="008B4D0D" w:rsidRPr="00427159">
        <w:rPr>
          <w:u w:val="single"/>
        </w:rPr>
        <w:t>:</w:t>
      </w:r>
    </w:p>
    <w:p w:rsidR="008B4D0D" w:rsidRDefault="008B4D0D" w:rsidP="00E71DD1">
      <w:pPr>
        <w:autoSpaceDE w:val="0"/>
        <w:autoSpaceDN w:val="0"/>
        <w:adjustRightInd w:val="0"/>
        <w:ind w:left="1757" w:hanging="180"/>
        <w:jc w:val="both"/>
      </w:pPr>
      <w:r w:rsidRPr="005C69EC">
        <w:t>−</w:t>
      </w:r>
      <w:r w:rsidRPr="005C69EC">
        <w:tab/>
        <w:t>L'importo annuo delle spese fisse di gestione o manutenzione (es.: spese condominiali ordinarie);</w:t>
      </w:r>
    </w:p>
    <w:p w:rsidR="007A00EC" w:rsidRPr="005C69EC" w:rsidRDefault="007A00EC" w:rsidP="00E71DD1">
      <w:pPr>
        <w:autoSpaceDE w:val="0"/>
        <w:autoSpaceDN w:val="0"/>
        <w:adjustRightInd w:val="0"/>
        <w:ind w:left="1757" w:hanging="180"/>
        <w:jc w:val="both"/>
      </w:pPr>
      <w:r>
        <w:t>- Il nominativo dell’amministratore condominiale in carica;</w:t>
      </w:r>
    </w:p>
    <w:p w:rsidR="008B4D0D" w:rsidRPr="005C69EC" w:rsidRDefault="008B4D0D" w:rsidP="00E71DD1">
      <w:pPr>
        <w:autoSpaceDE w:val="0"/>
        <w:autoSpaceDN w:val="0"/>
        <w:adjustRightInd w:val="0"/>
        <w:ind w:left="1757" w:hanging="180"/>
        <w:jc w:val="both"/>
      </w:pPr>
      <w:r w:rsidRPr="005C69EC">
        <w:t>−</w:t>
      </w:r>
      <w:r w:rsidRPr="005C69EC">
        <w:tab/>
        <w:t xml:space="preserve">Eventuali spese </w:t>
      </w:r>
      <w:r w:rsidR="00E71DD1">
        <w:t xml:space="preserve">condominiali </w:t>
      </w:r>
      <w:r w:rsidRPr="005C69EC">
        <w:t>straordinarie già deliberate, ma non ancora scadute;</w:t>
      </w:r>
    </w:p>
    <w:p w:rsidR="008B4D0D" w:rsidRPr="005C69EC" w:rsidRDefault="008B4D0D" w:rsidP="00E71DD1">
      <w:pPr>
        <w:autoSpaceDE w:val="0"/>
        <w:autoSpaceDN w:val="0"/>
        <w:adjustRightInd w:val="0"/>
        <w:ind w:left="1757" w:hanging="180"/>
        <w:jc w:val="both"/>
      </w:pPr>
      <w:r w:rsidRPr="005C69EC">
        <w:t>−</w:t>
      </w:r>
      <w:r w:rsidRPr="005C69EC">
        <w:tab/>
        <w:t xml:space="preserve">Eventuali spese condominiali scadute </w:t>
      </w:r>
      <w:r w:rsidR="00E71DD1">
        <w:t xml:space="preserve">e </w:t>
      </w:r>
      <w:r w:rsidRPr="005C69EC">
        <w:t>non pagate negli ultimi due anni anteriori alla data della perizia;</w:t>
      </w:r>
    </w:p>
    <w:p w:rsidR="0095560A" w:rsidRDefault="0095560A" w:rsidP="00E71DD1">
      <w:pPr>
        <w:autoSpaceDE w:val="0"/>
        <w:autoSpaceDN w:val="0"/>
        <w:adjustRightInd w:val="0"/>
        <w:ind w:left="1843" w:hanging="283"/>
        <w:jc w:val="both"/>
      </w:pPr>
      <w:r>
        <w:t xml:space="preserve">-  </w:t>
      </w:r>
      <w:r w:rsidR="008B4D0D" w:rsidRPr="005C69EC">
        <w:t>Eventuali cause in corso di natura personale e/o condominiale;</w:t>
      </w:r>
    </w:p>
    <w:p w:rsidR="00E71DD1" w:rsidRDefault="008B4D0D" w:rsidP="00E71DD1">
      <w:pPr>
        <w:autoSpaceDE w:val="0"/>
        <w:autoSpaceDN w:val="0"/>
        <w:adjustRightInd w:val="0"/>
        <w:ind w:left="1701" w:hanging="141"/>
        <w:jc w:val="both"/>
      </w:pPr>
      <w:r w:rsidRPr="005C69EC">
        <w:t>−</w:t>
      </w:r>
      <w:r w:rsidR="0095560A">
        <w:t xml:space="preserve"> </w:t>
      </w:r>
      <w:r w:rsidRPr="005C69EC">
        <w:t>L’elencazione delle pratiche edilizie svolte relative all'immobile e la situazione urbanistica con particolare attenzione a specifici strumenti urbanis</w:t>
      </w:r>
      <w:r w:rsidR="007A00EC">
        <w:t>tici attuativi;</w:t>
      </w:r>
    </w:p>
    <w:p w:rsidR="008B4D0D" w:rsidRPr="005C69EC" w:rsidRDefault="00E71DD1" w:rsidP="00E71DD1">
      <w:pPr>
        <w:autoSpaceDE w:val="0"/>
        <w:autoSpaceDN w:val="0"/>
        <w:adjustRightInd w:val="0"/>
        <w:ind w:left="1701" w:hanging="141"/>
        <w:jc w:val="both"/>
      </w:pPr>
      <w:r>
        <w:t>- L</w:t>
      </w:r>
      <w:r w:rsidR="008B4D0D" w:rsidRPr="005C69EC">
        <w:t>a data di rilascio del certificato di agibilità dell’immobile di nuova costruzione ovvero oggetto di lavori di recupero edilizio;</w:t>
      </w:r>
    </w:p>
    <w:p w:rsidR="008B4D0D" w:rsidRPr="005C69EC" w:rsidRDefault="008B4D0D" w:rsidP="00E71DD1">
      <w:pPr>
        <w:autoSpaceDE w:val="0"/>
        <w:autoSpaceDN w:val="0"/>
        <w:adjustRightInd w:val="0"/>
        <w:ind w:left="1757" w:hanging="180"/>
        <w:jc w:val="both"/>
      </w:pPr>
      <w:r w:rsidRPr="005C69EC">
        <w:lastRenderedPageBreak/>
        <w:t xml:space="preserve">- </w:t>
      </w:r>
      <w:r w:rsidR="00F65281" w:rsidRPr="005C69EC">
        <w:t>C</w:t>
      </w:r>
      <w:r w:rsidRPr="005C69EC">
        <w:t>on riferimento ai terreni, la sussistenza di pregresse morosità nei confronti del Consorzio di Bonifica</w:t>
      </w:r>
      <w:r w:rsidR="0060495A">
        <w:t xml:space="preserve"> di competenza</w:t>
      </w:r>
      <w:r w:rsidRPr="005C69EC">
        <w:t>.</w:t>
      </w:r>
    </w:p>
    <w:p w:rsidR="008B4D0D" w:rsidRPr="005C69EC" w:rsidRDefault="008B4D0D" w:rsidP="00E71DD1">
      <w:pPr>
        <w:autoSpaceDE w:val="0"/>
        <w:autoSpaceDN w:val="0"/>
        <w:adjustRightInd w:val="0"/>
        <w:jc w:val="both"/>
      </w:pPr>
    </w:p>
    <w:p w:rsidR="008B4D0D" w:rsidRPr="00427159" w:rsidRDefault="0060495A" w:rsidP="00E71DD1">
      <w:pPr>
        <w:autoSpaceDE w:val="0"/>
        <w:autoSpaceDN w:val="0"/>
        <w:adjustRightInd w:val="0"/>
        <w:ind w:left="284" w:hanging="284"/>
        <w:jc w:val="both"/>
      </w:pPr>
      <w:r w:rsidRPr="00427159">
        <w:rPr>
          <w:bCs/>
        </w:rPr>
        <w:t>9</w:t>
      </w:r>
      <w:r w:rsidR="008B4D0D" w:rsidRPr="00427159">
        <w:rPr>
          <w:bCs/>
        </w:rPr>
        <w:t>)</w:t>
      </w:r>
      <w:r w:rsidR="008B4D0D" w:rsidRPr="00427159">
        <w:t xml:space="preserve"> </w:t>
      </w:r>
      <w:r w:rsidR="008B4D0D" w:rsidRPr="00427159">
        <w:rPr>
          <w:bCs/>
          <w:u w:val="single"/>
        </w:rPr>
        <w:t xml:space="preserve">IL RISPETTO DEL PRINCIPIO DELLA CONTINUITA’ DELLE TRASCRIZIONI: </w:t>
      </w:r>
      <w:r w:rsidR="008B4D0D" w:rsidRPr="00427159">
        <w:t>in ipotesi negativa indicare quali siano i passaggi mancanti</w:t>
      </w:r>
      <w:r w:rsidR="00692EBB">
        <w:t>,</w:t>
      </w:r>
      <w:r w:rsidR="008B4D0D" w:rsidRPr="00427159">
        <w:t xml:space="preserve"> cui bisogna supplire</w:t>
      </w:r>
      <w:r w:rsidR="00692EBB">
        <w:t xml:space="preserve"> e se risultano atti trasc</w:t>
      </w:r>
      <w:r w:rsidR="008A467B">
        <w:t>rivibili che potrebbero colmare la lacuna;</w:t>
      </w:r>
    </w:p>
    <w:p w:rsidR="008B4D0D" w:rsidRPr="00427159" w:rsidRDefault="008B4D0D" w:rsidP="00E71DD1">
      <w:pPr>
        <w:autoSpaceDE w:val="0"/>
        <w:autoSpaceDN w:val="0"/>
        <w:adjustRightInd w:val="0"/>
        <w:jc w:val="both"/>
      </w:pPr>
    </w:p>
    <w:p w:rsidR="0060495A" w:rsidRPr="00427159" w:rsidRDefault="0060495A" w:rsidP="00E71DD1">
      <w:pPr>
        <w:autoSpaceDE w:val="0"/>
        <w:autoSpaceDN w:val="0"/>
        <w:adjustRightInd w:val="0"/>
        <w:ind w:left="284" w:hanging="284"/>
        <w:jc w:val="both"/>
        <w:rPr>
          <w:bCs/>
          <w:u w:val="single"/>
        </w:rPr>
      </w:pPr>
      <w:r w:rsidRPr="00427159">
        <w:rPr>
          <w:bCs/>
        </w:rPr>
        <w:t>10</w:t>
      </w:r>
      <w:r w:rsidR="008B4D0D" w:rsidRPr="00427159">
        <w:rPr>
          <w:bCs/>
        </w:rPr>
        <w:t>)</w:t>
      </w:r>
      <w:r w:rsidR="008B4D0D" w:rsidRPr="00427159">
        <w:t xml:space="preserve"> </w:t>
      </w:r>
      <w:r w:rsidR="008B4D0D" w:rsidRPr="00427159">
        <w:rPr>
          <w:bCs/>
          <w:u w:val="single"/>
        </w:rPr>
        <w:t>LA VALUTAZIONE COMPLESSIVA DEI BENI</w:t>
      </w:r>
      <w:r w:rsidRPr="00427159">
        <w:rPr>
          <w:bCs/>
          <w:u w:val="single"/>
        </w:rPr>
        <w:t>.</w:t>
      </w:r>
    </w:p>
    <w:p w:rsidR="0060495A" w:rsidRDefault="0060495A" w:rsidP="00E71DD1">
      <w:pPr>
        <w:autoSpaceDE w:val="0"/>
        <w:autoSpaceDN w:val="0"/>
        <w:adjustRightInd w:val="0"/>
        <w:ind w:left="284" w:hanging="284"/>
        <w:jc w:val="both"/>
      </w:pPr>
    </w:p>
    <w:p w:rsidR="00D3486A" w:rsidRDefault="0060495A" w:rsidP="00E71DD1">
      <w:pPr>
        <w:autoSpaceDE w:val="0"/>
        <w:autoSpaceDN w:val="0"/>
        <w:adjustRightInd w:val="0"/>
        <w:ind w:left="284"/>
        <w:jc w:val="both"/>
      </w:pPr>
      <w:r>
        <w:t>Va premessa la descrizione analitica di ciascuno dei beni compresi nel lotto (un paragrafo</w:t>
      </w:r>
      <w:r w:rsidR="00D3486A">
        <w:t xml:space="preserve"> per ciascun immobile), ciascuna di esse intitolata</w:t>
      </w:r>
      <w:r>
        <w:t xml:space="preserve"> "DESCRIZIONE ANALITICA DEL…" (appartamento, capannone, ecc.) e </w:t>
      </w:r>
      <w:r w:rsidR="00D3486A">
        <w:t>seguita dal</w:t>
      </w:r>
      <w:r>
        <w:t>la lettera che contraddistingue l'immobile nel paragrafo "Identificazione dei beni oggetto della stima", indicando la tipologia del bene, la composizione interna ed indicando, poi, il coefficiente utilizzato ai fini della determinazione della superficie commerciale, la superficie commerciale medesima, l'esposizione, le condizioni di manutenzione. Nei medesimi paragrafi il perito indicherà, altresì ove visibili e/o possibile, le caratteristiche strutturali del bene (tipo:  Fondazioni, Strutture Verticali, Solai, Copertura, Manto di copertura, Scale, Pareti esterne dell'edificio) nonché le caratteristiche interne di ciascun immobile (Infissi esterni, Infissi interni, Tramezzature interne, Pavimentazione, Plafoni, Porta d'ingresso, Scale interne, Impianto Elettrico, Impianto Idrico, Impianto Termico) precisando per ciascun elemen</w:t>
      </w:r>
      <w:r w:rsidR="00D3486A">
        <w:t>to, l'attuale stato manutentivo.</w:t>
      </w:r>
    </w:p>
    <w:p w:rsidR="00D3486A" w:rsidRDefault="0060495A" w:rsidP="00E71DD1">
      <w:pPr>
        <w:autoSpaceDE w:val="0"/>
        <w:autoSpaceDN w:val="0"/>
        <w:adjustRightInd w:val="0"/>
        <w:ind w:left="284"/>
        <w:jc w:val="both"/>
      </w:pPr>
      <w:r>
        <w:t>Il perito indicherà, altresì, le eventuali dotazioni condominiali (es.: posti auto co</w:t>
      </w:r>
      <w:r w:rsidR="00D3486A">
        <w:t>muni, giardino, ascensore ecc.).</w:t>
      </w:r>
    </w:p>
    <w:p w:rsidR="00CD0130" w:rsidRDefault="00D3486A" w:rsidP="00E71DD1">
      <w:pPr>
        <w:autoSpaceDE w:val="0"/>
        <w:autoSpaceDN w:val="0"/>
        <w:adjustRightInd w:val="0"/>
        <w:ind w:left="284"/>
        <w:jc w:val="both"/>
      </w:pPr>
      <w:r>
        <w:t xml:space="preserve">La stima avverrà indicando </w:t>
      </w:r>
      <w:r w:rsidR="008B4D0D" w:rsidRPr="005C69EC">
        <w:t xml:space="preserve">separatamente </w:t>
      </w:r>
      <w:r w:rsidR="0003536E">
        <w:t xml:space="preserve">- </w:t>
      </w:r>
      <w:r w:rsidR="008B4D0D" w:rsidRPr="005C69EC">
        <w:t xml:space="preserve">ai sensi dell’art. 568 c.p.c. </w:t>
      </w:r>
      <w:r w:rsidR="00CD0130">
        <w:t xml:space="preserve">- </w:t>
      </w:r>
      <w:r w:rsidR="008B4D0D" w:rsidRPr="005C69EC">
        <w:t xml:space="preserve">il valore di mercato ed il valore di vendita giudiziaria. </w:t>
      </w:r>
    </w:p>
    <w:p w:rsidR="00CD0130" w:rsidRDefault="008B4D0D" w:rsidP="00E71DD1">
      <w:pPr>
        <w:autoSpaceDE w:val="0"/>
        <w:autoSpaceDN w:val="0"/>
        <w:adjustRightInd w:val="0"/>
        <w:ind w:left="284"/>
        <w:jc w:val="both"/>
      </w:pPr>
      <w:r w:rsidRPr="005C69EC">
        <w:t xml:space="preserve">Nella stima del valore di mercato </w:t>
      </w:r>
      <w:r w:rsidR="0003536E">
        <w:t>si farà</w:t>
      </w:r>
      <w:r w:rsidRPr="005C69EC">
        <w:t xml:space="preserve"> riferimento a criteri e procedimenti di stima dimostrabili e ripetibili, indicando distintamente, e in separati paragrafi, i criteri di stima utilizzati e le fonti delle informazioni utilizzate per la stima, esponendo poi in forma tabellare il calcolo delle superfici per ciascun immobile, con indicazione dell'immobile, della superficie commerciale, del valore unitario, del valore totale. </w:t>
      </w:r>
    </w:p>
    <w:p w:rsidR="00D3486A" w:rsidRDefault="0003536E" w:rsidP="00E71DD1">
      <w:pPr>
        <w:autoSpaceDE w:val="0"/>
        <w:autoSpaceDN w:val="0"/>
        <w:adjustRightInd w:val="0"/>
        <w:ind w:left="284"/>
        <w:jc w:val="both"/>
      </w:pPr>
      <w:r>
        <w:t>Vanno specificati</w:t>
      </w:r>
      <w:r w:rsidR="008B4D0D" w:rsidRPr="005C69EC">
        <w:t xml:space="preserve"> gli adeguamenti di stima in maniera distinta per lo stato d'uso e manutenzione, lo stato di possesso, i vincoli ed oneri giuridici non eliminabili dalla procedura, la necessità di bonifica da eventuali rifiuti, eventuali oneri di regolarizzazione edilizia, urbanistica</w:t>
      </w:r>
      <w:r w:rsidR="00D3486A">
        <w:t>, strutturale</w:t>
      </w:r>
      <w:r w:rsidR="008B4D0D" w:rsidRPr="005C69EC">
        <w:t xml:space="preserve"> o catastale. </w:t>
      </w:r>
    </w:p>
    <w:p w:rsidR="00D3486A" w:rsidRDefault="008B4D0D" w:rsidP="00E71DD1">
      <w:pPr>
        <w:autoSpaceDE w:val="0"/>
        <w:autoSpaceDN w:val="0"/>
        <w:adjustRightInd w:val="0"/>
        <w:ind w:left="284"/>
        <w:jc w:val="both"/>
      </w:pPr>
      <w:r w:rsidRPr="005C69EC">
        <w:t xml:space="preserve">Per il calcolo del valore di vendita giudiziaria </w:t>
      </w:r>
      <w:r w:rsidR="0003536E">
        <w:t xml:space="preserve">si deve </w:t>
      </w:r>
      <w:r w:rsidRPr="005C69EC">
        <w:t>effettuare un abbattimento forfetario per la differenza tra oneri tributari calcolati sul prezzo pieno anziché sui valori catastali</w:t>
      </w:r>
      <w:r w:rsidR="00E51A9C">
        <w:t xml:space="preserve"> (</w:t>
      </w:r>
      <w:r w:rsidR="001A17DB">
        <w:t>se la vendita è soggetta</w:t>
      </w:r>
      <w:r w:rsidR="00E51A9C">
        <w:t xml:space="preserve"> a Iva</w:t>
      </w:r>
      <w:r w:rsidR="001A17DB">
        <w:t xml:space="preserve"> o </w:t>
      </w:r>
      <w:r w:rsidR="00E51A9C">
        <w:t xml:space="preserve">l’acquirente </w:t>
      </w:r>
      <w:r w:rsidR="001A17DB">
        <w:t>non è una persona fisica)</w:t>
      </w:r>
      <w:r w:rsidR="0003536E">
        <w:t>,</w:t>
      </w:r>
      <w:r w:rsidR="001A17DB">
        <w:t xml:space="preserve"> </w:t>
      </w:r>
      <w:r w:rsidR="0003536E">
        <w:t xml:space="preserve">per </w:t>
      </w:r>
      <w:r w:rsidRPr="005C69EC">
        <w:t>l’assenza di garanzia per vizi occul</w:t>
      </w:r>
      <w:r w:rsidR="00CC0369">
        <w:t>ti</w:t>
      </w:r>
      <w:r w:rsidR="008C2EBA">
        <w:t xml:space="preserve"> o</w:t>
      </w:r>
      <w:r w:rsidR="00CC0369">
        <w:t xml:space="preserve"> </w:t>
      </w:r>
      <w:r w:rsidRPr="005C69EC">
        <w:t>per eventuali spese condominiali insolute</w:t>
      </w:r>
      <w:r w:rsidR="00CC0369">
        <w:t>, nonché per l’eventuale stato di occupazione dell’abitazione pignorat</w:t>
      </w:r>
      <w:r w:rsidR="003B7255">
        <w:t>a da parte del debitore</w:t>
      </w:r>
      <w:r w:rsidR="00CC0369">
        <w:t>;</w:t>
      </w:r>
      <w:r w:rsidRPr="005C69EC">
        <w:t xml:space="preserve"> </w:t>
      </w:r>
      <w:r w:rsidR="00CC0369">
        <w:t xml:space="preserve">abbattimento </w:t>
      </w:r>
      <w:r w:rsidR="003B7255">
        <w:t xml:space="preserve">complessivamente </w:t>
      </w:r>
      <w:r w:rsidR="00CC0369">
        <w:t xml:space="preserve">pari al 25% del </w:t>
      </w:r>
      <w:r w:rsidR="00CC0369">
        <w:lastRenderedPageBreak/>
        <w:t>valore di mercato</w:t>
      </w:r>
      <w:r w:rsidR="00A2289B">
        <w:t>, salvo che l’adeguamento nel caso specifico sia manifestamente errato</w:t>
      </w:r>
      <w:r w:rsidRPr="005C69EC">
        <w:t>.</w:t>
      </w:r>
    </w:p>
    <w:p w:rsidR="00D3486A" w:rsidRDefault="00D3486A" w:rsidP="00E71DD1">
      <w:pPr>
        <w:autoSpaceDE w:val="0"/>
        <w:autoSpaceDN w:val="0"/>
        <w:adjustRightInd w:val="0"/>
        <w:ind w:left="284"/>
        <w:jc w:val="both"/>
      </w:pPr>
    </w:p>
    <w:p w:rsidR="008C2EBA" w:rsidRDefault="00E440C2" w:rsidP="00E71DD1">
      <w:pPr>
        <w:autoSpaceDE w:val="0"/>
        <w:autoSpaceDN w:val="0"/>
        <w:adjustRightInd w:val="0"/>
        <w:ind w:left="284"/>
        <w:jc w:val="both"/>
      </w:pPr>
      <w:r w:rsidRPr="007A00EC">
        <w:rPr>
          <w:b/>
        </w:rPr>
        <w:t>Nel caso di pignoramento di quota indivisa</w:t>
      </w:r>
      <w:r w:rsidR="00427159">
        <w:t xml:space="preserve"> occorre</w:t>
      </w:r>
      <w:r>
        <w:t xml:space="preserve">: </w:t>
      </w:r>
    </w:p>
    <w:p w:rsidR="008C2EBA" w:rsidRDefault="00E440C2" w:rsidP="00E71DD1">
      <w:pPr>
        <w:autoSpaceDE w:val="0"/>
        <w:autoSpaceDN w:val="0"/>
        <w:adjustRightInd w:val="0"/>
        <w:ind w:left="284"/>
        <w:jc w:val="both"/>
      </w:pPr>
      <w:r>
        <w:t xml:space="preserve">a) fornire </w:t>
      </w:r>
      <w:r w:rsidR="008C2EBA">
        <w:t xml:space="preserve">anche </w:t>
      </w:r>
      <w:r w:rsidRPr="00E440C2">
        <w:t>la valutazione della sola quota</w:t>
      </w:r>
      <w:r>
        <w:t>,</w:t>
      </w:r>
      <w:r w:rsidRPr="00E440C2">
        <w:t xml:space="preserve"> tenendo conto dell</w:t>
      </w:r>
      <w:r>
        <w:t>a maggior difficoltà di vendita; b) indicare</w:t>
      </w:r>
      <w:r w:rsidRPr="00E440C2">
        <w:t xml:space="preserve"> </w:t>
      </w:r>
      <w:r>
        <w:t xml:space="preserve">i </w:t>
      </w:r>
      <w:r w:rsidRPr="00E440C2">
        <w:t xml:space="preserve">comproprietari </w:t>
      </w:r>
      <w:r>
        <w:t xml:space="preserve">non esecutati; </w:t>
      </w:r>
    </w:p>
    <w:p w:rsidR="008C2EBA" w:rsidRDefault="00E440C2" w:rsidP="00E71DD1">
      <w:pPr>
        <w:autoSpaceDE w:val="0"/>
        <w:autoSpaceDN w:val="0"/>
        <w:adjustRightInd w:val="0"/>
        <w:ind w:left="284"/>
        <w:jc w:val="both"/>
      </w:pPr>
      <w:r>
        <w:t xml:space="preserve">c) </w:t>
      </w:r>
      <w:r w:rsidRPr="00E440C2">
        <w:t>precisare se la quota dell’esecutato sia suscettibile di separazione in natura (attraverso cioè la materiale separazione di una porzione di valor</w:t>
      </w:r>
      <w:r>
        <w:t xml:space="preserve">e  esattamente pari alla quota); </w:t>
      </w:r>
    </w:p>
    <w:p w:rsidR="008B4D0D" w:rsidRDefault="00E440C2" w:rsidP="00E71DD1">
      <w:pPr>
        <w:autoSpaceDE w:val="0"/>
        <w:autoSpaceDN w:val="0"/>
        <w:adjustRightInd w:val="0"/>
        <w:ind w:left="284"/>
        <w:jc w:val="both"/>
      </w:pPr>
      <w:r>
        <w:t xml:space="preserve">d) </w:t>
      </w:r>
      <w:r w:rsidRPr="00E440C2">
        <w:t xml:space="preserve">chiarire già in </w:t>
      </w:r>
      <w:r>
        <w:t xml:space="preserve">perizia </w:t>
      </w:r>
      <w:r w:rsidRPr="00E440C2">
        <w:t xml:space="preserve">se l’immobile risulti comodamente divisibile in porzioni di valore similare per ciascun comproprietario, </w:t>
      </w:r>
      <w:r w:rsidR="00F04865">
        <w:t xml:space="preserve">prospettando </w:t>
      </w:r>
      <w:r>
        <w:t xml:space="preserve">in </w:t>
      </w:r>
      <w:r w:rsidRPr="00E440C2">
        <w:t xml:space="preserve">caso </w:t>
      </w:r>
      <w:r>
        <w:t xml:space="preserve">positivo </w:t>
      </w:r>
      <w:r w:rsidR="00F04865">
        <w:t>un’ipotesi divisionale</w:t>
      </w:r>
      <w:r w:rsidR="003C37A6">
        <w:t>.</w:t>
      </w:r>
    </w:p>
    <w:p w:rsidR="001F6D85" w:rsidRPr="005C69EC" w:rsidRDefault="001F6D85" w:rsidP="00E71DD1">
      <w:pPr>
        <w:pStyle w:val="Corpotesto"/>
        <w:ind w:firstLine="284"/>
        <w:jc w:val="center"/>
      </w:pPr>
    </w:p>
    <w:p w:rsidR="0086318B" w:rsidRDefault="0086318B" w:rsidP="00E71DD1">
      <w:pPr>
        <w:pStyle w:val="Corpotesto"/>
        <w:ind w:firstLine="284"/>
        <w:jc w:val="center"/>
      </w:pPr>
    </w:p>
    <w:p w:rsidR="00DF3C9A" w:rsidRPr="005C69EC" w:rsidRDefault="0073177D" w:rsidP="00E71DD1">
      <w:pPr>
        <w:pStyle w:val="Corpotesto"/>
        <w:ind w:firstLine="284"/>
        <w:jc w:val="center"/>
      </w:pPr>
      <w:r w:rsidRPr="005C69EC">
        <w:t>***</w:t>
      </w:r>
    </w:p>
    <w:p w:rsidR="0075197D" w:rsidRPr="005C69EC" w:rsidRDefault="0075197D" w:rsidP="00E71DD1">
      <w:pPr>
        <w:pStyle w:val="Corpotesto"/>
        <w:ind w:firstLine="284"/>
      </w:pPr>
    </w:p>
    <w:p w:rsidR="0075197D" w:rsidRDefault="00BE56BA" w:rsidP="00E71DD1">
      <w:pPr>
        <w:pStyle w:val="Corpotesto"/>
        <w:ind w:firstLine="284"/>
        <w:jc w:val="center"/>
        <w:rPr>
          <w:b/>
        </w:rPr>
      </w:pPr>
      <w:r w:rsidRPr="005C69EC">
        <w:rPr>
          <w:b/>
        </w:rPr>
        <w:t>SOSTITUZIONE CUSTODE</w:t>
      </w:r>
    </w:p>
    <w:p w:rsidR="00427159" w:rsidRPr="005C69EC" w:rsidRDefault="00427159" w:rsidP="00E71DD1">
      <w:pPr>
        <w:pStyle w:val="Corpotesto"/>
        <w:ind w:firstLine="284"/>
        <w:jc w:val="center"/>
        <w:rPr>
          <w:b/>
        </w:rPr>
      </w:pPr>
    </w:p>
    <w:p w:rsidR="0075197D" w:rsidRPr="005C69EC" w:rsidRDefault="0075197D" w:rsidP="00E71DD1">
      <w:pPr>
        <w:tabs>
          <w:tab w:val="left" w:pos="8080"/>
          <w:tab w:val="left" w:pos="8647"/>
        </w:tabs>
        <w:ind w:right="107" w:firstLine="284"/>
        <w:jc w:val="both"/>
      </w:pPr>
      <w:r w:rsidRPr="005C69EC">
        <w:t>visto l’art. 559 c.p.c.;</w:t>
      </w:r>
    </w:p>
    <w:p w:rsidR="0075197D" w:rsidRPr="005C69EC" w:rsidRDefault="0075197D" w:rsidP="00E71DD1">
      <w:pPr>
        <w:tabs>
          <w:tab w:val="left" w:pos="8080"/>
          <w:tab w:val="left" w:pos="8647"/>
        </w:tabs>
        <w:ind w:right="107" w:firstLine="284"/>
        <w:jc w:val="both"/>
      </w:pPr>
      <w:r w:rsidRPr="005C69EC">
        <w:rPr>
          <w:b/>
        </w:rPr>
        <w:t xml:space="preserve">sostituisce </w:t>
      </w:r>
      <w:r w:rsidRPr="005C69EC">
        <w:t>il debitore nell’ufficio di custode dei beni pignorati;</w:t>
      </w:r>
    </w:p>
    <w:p w:rsidR="0075197D" w:rsidRPr="005C69EC" w:rsidRDefault="0075197D" w:rsidP="00E71DD1">
      <w:pPr>
        <w:tabs>
          <w:tab w:val="left" w:pos="8080"/>
          <w:tab w:val="left" w:pos="8647"/>
        </w:tabs>
        <w:ind w:right="107" w:firstLine="284"/>
        <w:jc w:val="both"/>
      </w:pPr>
    </w:p>
    <w:p w:rsidR="0075197D" w:rsidRDefault="0075197D" w:rsidP="00E71DD1">
      <w:pPr>
        <w:tabs>
          <w:tab w:val="left" w:pos="8080"/>
          <w:tab w:val="left" w:pos="8647"/>
        </w:tabs>
        <w:ind w:right="107" w:firstLine="284"/>
        <w:jc w:val="both"/>
      </w:pPr>
      <w:r w:rsidRPr="005C69EC">
        <w:rPr>
          <w:b/>
        </w:rPr>
        <w:t>nomina</w:t>
      </w:r>
      <w:r w:rsidRPr="005C69EC">
        <w:t xml:space="preserve"> in sua vece </w:t>
      </w:r>
      <w:r w:rsidR="00394A2F" w:rsidRPr="005C69EC">
        <w:t>$$nome_custode$$ $$cognome_custode$$</w:t>
      </w:r>
      <w:r w:rsidRPr="005C69EC">
        <w:t>, quale Istituto Vendite Giudiziarie autorizzato ad operare nel circondario;</w:t>
      </w:r>
    </w:p>
    <w:p w:rsidR="00F519FD" w:rsidRDefault="00F519FD" w:rsidP="00E71DD1">
      <w:pPr>
        <w:tabs>
          <w:tab w:val="left" w:pos="8080"/>
          <w:tab w:val="left" w:pos="8647"/>
        </w:tabs>
        <w:ind w:right="107" w:firstLine="284"/>
        <w:jc w:val="both"/>
      </w:pPr>
    </w:p>
    <w:p w:rsidR="00F519FD" w:rsidRPr="005C69EC" w:rsidRDefault="00F519FD" w:rsidP="00E71DD1">
      <w:pPr>
        <w:tabs>
          <w:tab w:val="left" w:pos="8080"/>
          <w:tab w:val="left" w:pos="8647"/>
        </w:tabs>
        <w:ind w:right="107" w:firstLine="284"/>
        <w:jc w:val="both"/>
      </w:pPr>
      <w:r>
        <w:rPr>
          <w:b/>
        </w:rPr>
        <w:t xml:space="preserve">dispone </w:t>
      </w:r>
      <w:r>
        <w:t xml:space="preserve">che il </w:t>
      </w:r>
      <w:r w:rsidR="002F7BB4">
        <w:t xml:space="preserve">nuovo </w:t>
      </w:r>
      <w:r>
        <w:t xml:space="preserve">custode </w:t>
      </w:r>
      <w:r w:rsidRPr="00F519FD">
        <w:t>depositi in cancelleria via PCT entro dieci giorni dalla comunicazione del presente provvedimento una dichiarazione di accettazione dell’incarico;</w:t>
      </w:r>
    </w:p>
    <w:p w:rsidR="0075197D" w:rsidRPr="005C69EC" w:rsidRDefault="0075197D" w:rsidP="00E71DD1">
      <w:pPr>
        <w:tabs>
          <w:tab w:val="left" w:pos="8080"/>
          <w:tab w:val="left" w:pos="8647"/>
        </w:tabs>
        <w:ind w:right="107" w:firstLine="284"/>
        <w:jc w:val="both"/>
      </w:pPr>
    </w:p>
    <w:p w:rsidR="00EA5D64" w:rsidRPr="00AE7F47" w:rsidRDefault="00EA5D64" w:rsidP="00EA5D64">
      <w:pPr>
        <w:tabs>
          <w:tab w:val="left" w:pos="3119"/>
        </w:tabs>
        <w:ind w:firstLine="284"/>
      </w:pPr>
      <w:r w:rsidRPr="00AE7F47">
        <w:rPr>
          <w:b/>
        </w:rPr>
        <w:t xml:space="preserve">conferisce </w:t>
      </w:r>
      <w:r w:rsidRPr="00AE7F47">
        <w:t>al custode i seguenti compiti:</w:t>
      </w:r>
    </w:p>
    <w:p w:rsidR="008D12D0" w:rsidRPr="008D12D0" w:rsidRDefault="008D12D0" w:rsidP="008D12D0">
      <w:pPr>
        <w:numPr>
          <w:ilvl w:val="0"/>
          <w:numId w:val="2"/>
        </w:numPr>
      </w:pPr>
      <w:r w:rsidRPr="008D12D0">
        <w:t xml:space="preserve">accedere </w:t>
      </w:r>
      <w:r w:rsidR="00FE0878">
        <w:t xml:space="preserve">appena possibile </w:t>
      </w:r>
      <w:r w:rsidRPr="008D12D0">
        <w:t>all’immobile pignorato</w:t>
      </w:r>
      <w:r w:rsidR="00FE0878">
        <w:t>, ed in seguito</w:t>
      </w:r>
      <w:r w:rsidR="002F7BB4">
        <w:t xml:space="preserve"> </w:t>
      </w:r>
      <w:r w:rsidR="0091689E">
        <w:t xml:space="preserve">almeno </w:t>
      </w:r>
      <w:r w:rsidR="002F7BB4" w:rsidRPr="0091689E">
        <w:rPr>
          <w:b/>
        </w:rPr>
        <w:t>ogni tre mesi</w:t>
      </w:r>
      <w:r w:rsidRPr="008D12D0">
        <w:t>;</w:t>
      </w:r>
    </w:p>
    <w:p w:rsidR="00EA5D64" w:rsidRDefault="00EA5D64" w:rsidP="00EA5D64">
      <w:pPr>
        <w:widowControl/>
        <w:numPr>
          <w:ilvl w:val="0"/>
          <w:numId w:val="2"/>
        </w:numPr>
        <w:suppressAutoHyphens w:val="0"/>
        <w:ind w:left="709"/>
      </w:pPr>
      <w:r w:rsidRPr="00AE7F47">
        <w:t xml:space="preserve">curare l’amministrazione dei beni, provvedendo a segnalare eventuali necessità di urgente manutenzione; </w:t>
      </w:r>
    </w:p>
    <w:p w:rsidR="008D12D0" w:rsidRPr="008D12D0" w:rsidRDefault="008D12D0" w:rsidP="008D12D0">
      <w:pPr>
        <w:numPr>
          <w:ilvl w:val="0"/>
          <w:numId w:val="2"/>
        </w:numPr>
      </w:pPr>
      <w:r w:rsidRPr="008D12D0">
        <w:t xml:space="preserve">segnalare eventuali comportamenti del debitore </w:t>
      </w:r>
      <w:r w:rsidR="00143065">
        <w:t xml:space="preserve">– occupante l’immobile - </w:t>
      </w:r>
      <w:r w:rsidR="002F7BB4">
        <w:t>rilevanti ai sensi dell’</w:t>
      </w:r>
      <w:r w:rsidR="00143065">
        <w:t>art.</w:t>
      </w:r>
      <w:r w:rsidR="002F7BB4">
        <w:t xml:space="preserve"> 560</w:t>
      </w:r>
      <w:r w:rsidR="00143065">
        <w:t xml:space="preserve">, sesto comma, </w:t>
      </w:r>
      <w:r w:rsidR="005A29E0">
        <w:t xml:space="preserve">primo periodo, </w:t>
      </w:r>
      <w:r w:rsidR="00143065">
        <w:t>c.p.c. (nuovo testo)</w:t>
      </w:r>
      <w:r w:rsidRPr="008D12D0">
        <w:t xml:space="preserve">; </w:t>
      </w:r>
    </w:p>
    <w:p w:rsidR="00F519FD" w:rsidRDefault="00F519FD" w:rsidP="00F519FD">
      <w:pPr>
        <w:numPr>
          <w:ilvl w:val="0"/>
          <w:numId w:val="2"/>
        </w:numPr>
        <w:tabs>
          <w:tab w:val="left" w:pos="8080"/>
          <w:tab w:val="left" w:pos="8647"/>
        </w:tabs>
        <w:ind w:right="107"/>
        <w:jc w:val="both"/>
      </w:pPr>
      <w:r>
        <w:t>contattare</w:t>
      </w:r>
      <w:r w:rsidRPr="005C69EC">
        <w:t xml:space="preserve"> l’amministratore del condominio (segnalando </w:t>
      </w:r>
      <w:r>
        <w:t>la propria funzione) e partecipare</w:t>
      </w:r>
      <w:r w:rsidRPr="005C69EC">
        <w:t>, se utile o necessario, alle relative assemblee;</w:t>
      </w:r>
    </w:p>
    <w:p w:rsidR="00EA5D64" w:rsidRDefault="00143065" w:rsidP="00EA5D64">
      <w:pPr>
        <w:widowControl/>
        <w:numPr>
          <w:ilvl w:val="0"/>
          <w:numId w:val="2"/>
        </w:numPr>
        <w:suppressAutoHyphens w:val="0"/>
        <w:ind w:left="709"/>
      </w:pPr>
      <w:r>
        <w:t>incassare</w:t>
      </w:r>
      <w:r w:rsidR="00EA5D64" w:rsidRPr="00AE7F47">
        <w:t xml:space="preserve"> eventuali </w:t>
      </w:r>
      <w:r w:rsidR="0091689E">
        <w:t xml:space="preserve">pigioni, </w:t>
      </w:r>
      <w:r w:rsidR="00EA5D64" w:rsidRPr="00AE7F47">
        <w:t xml:space="preserve">canoni o indennità </w:t>
      </w:r>
      <w:r w:rsidR="0091689E">
        <w:t>dovuti da</w:t>
      </w:r>
      <w:r w:rsidR="00EA5D64" w:rsidRPr="00AE7F47">
        <w:t>gli occupanti;</w:t>
      </w:r>
    </w:p>
    <w:p w:rsidR="00F519FD" w:rsidRPr="005C69EC" w:rsidRDefault="00F519FD" w:rsidP="00F519FD">
      <w:pPr>
        <w:numPr>
          <w:ilvl w:val="0"/>
          <w:numId w:val="2"/>
        </w:numPr>
        <w:tabs>
          <w:tab w:val="left" w:pos="8080"/>
          <w:tab w:val="left" w:pos="8647"/>
        </w:tabs>
        <w:ind w:right="107"/>
        <w:jc w:val="both"/>
      </w:pPr>
      <w:r>
        <w:t>accertare e riferire</w:t>
      </w:r>
      <w:r w:rsidRPr="005C69EC">
        <w:t xml:space="preserve"> </w:t>
      </w:r>
      <w:r>
        <w:t xml:space="preserve">circa </w:t>
      </w:r>
      <w:r w:rsidRPr="005C69EC">
        <w:t>le generalità dei soggetti che occupano i beni pignorati e soprattutto, a quale titolo, onde permettere una rapida decisione circa l’opportunità di loro immediata liberazione;</w:t>
      </w:r>
    </w:p>
    <w:p w:rsidR="00EA5D64" w:rsidRPr="00AE7F47" w:rsidRDefault="00EA5D64" w:rsidP="00EA5D64">
      <w:pPr>
        <w:widowControl/>
        <w:numPr>
          <w:ilvl w:val="0"/>
          <w:numId w:val="2"/>
        </w:numPr>
        <w:suppressAutoHyphens w:val="0"/>
        <w:ind w:left="709"/>
      </w:pPr>
      <w:r w:rsidRPr="00AE7F47">
        <w:t>intimare tempestiva disdetta di eventuali contratti di locazione o di godimento dei beni, laddove esistenti</w:t>
      </w:r>
      <w:r w:rsidR="0091689E">
        <w:t xml:space="preserve"> ed in scadenza</w:t>
      </w:r>
      <w:r w:rsidRPr="00AE7F47">
        <w:t xml:space="preserve">; </w:t>
      </w:r>
    </w:p>
    <w:p w:rsidR="00EA5D64" w:rsidRPr="00AE7F47" w:rsidRDefault="00EA5D64" w:rsidP="00EA5D64">
      <w:pPr>
        <w:widowControl/>
        <w:numPr>
          <w:ilvl w:val="0"/>
          <w:numId w:val="2"/>
        </w:numPr>
        <w:suppressAutoHyphens w:val="0"/>
        <w:ind w:left="709"/>
      </w:pPr>
      <w:r w:rsidRPr="00AE7F47">
        <w:lastRenderedPageBreak/>
        <w:t>intimare sfratto per morosità o licenza e sfratto per finita locazione, previa autorizzazione del giudice</w:t>
      </w:r>
      <w:r>
        <w:t xml:space="preserve"> e stipula di convenienti accordi </w:t>
      </w:r>
      <w:r w:rsidR="00F519FD">
        <w:t>con l’avvocato prescelto</w:t>
      </w:r>
      <w:r w:rsidRPr="00AE7F47">
        <w:t xml:space="preserve">;  </w:t>
      </w:r>
    </w:p>
    <w:p w:rsidR="00EA5D64" w:rsidRPr="00AE7F47" w:rsidRDefault="00EA5D64" w:rsidP="00EA5D64">
      <w:pPr>
        <w:widowControl/>
        <w:numPr>
          <w:ilvl w:val="0"/>
          <w:numId w:val="2"/>
        </w:numPr>
        <w:suppressAutoHyphens w:val="0"/>
        <w:ind w:left="709"/>
      </w:pPr>
      <w:r w:rsidRPr="00AE7F47">
        <w:t>attuare le pubblicità disposte nell’ordinanza di vendita;</w:t>
      </w:r>
    </w:p>
    <w:p w:rsidR="00EA5D64" w:rsidRPr="00AE7F47" w:rsidRDefault="00EA5D64" w:rsidP="00EA5D64">
      <w:pPr>
        <w:widowControl/>
        <w:numPr>
          <w:ilvl w:val="0"/>
          <w:numId w:val="2"/>
        </w:numPr>
        <w:tabs>
          <w:tab w:val="clear" w:pos="720"/>
          <w:tab w:val="left" w:pos="709"/>
        </w:tabs>
        <w:suppressAutoHyphens w:val="0"/>
        <w:overflowPunct w:val="0"/>
        <w:autoSpaceDE w:val="0"/>
        <w:autoSpaceDN w:val="0"/>
        <w:adjustRightInd w:val="0"/>
        <w:ind w:left="709"/>
        <w:textAlignment w:val="baseline"/>
      </w:pPr>
      <w:r w:rsidRPr="00AE7F47">
        <w:t>fornire ogni utile informazione in ordine alle modalità della vendita e alle caratteristiche e consistenza del bene agli interessati all’acquisto, inserendo nelle pubblicità il proprio recapito telefonico;</w:t>
      </w:r>
    </w:p>
    <w:p w:rsidR="00EA5D64" w:rsidRPr="00AE7F47" w:rsidRDefault="00EA5D64" w:rsidP="00EA5D64">
      <w:pPr>
        <w:widowControl/>
        <w:numPr>
          <w:ilvl w:val="0"/>
          <w:numId w:val="2"/>
        </w:numPr>
        <w:suppressAutoHyphens w:val="0"/>
        <w:ind w:left="709"/>
      </w:pPr>
      <w:r w:rsidRPr="00AE7F47">
        <w:t>accompagnare i predetti interessati a visitare i beni, curando di fissare orari differenziati e adottando ogni più opportuna cautela per evitare un contatto tra i medesimi</w:t>
      </w:r>
      <w:r w:rsidR="0053751D">
        <w:t xml:space="preserve"> (ogni interessato che chieda la visita non potrà essere accompagnato da più di quattro persone)</w:t>
      </w:r>
      <w:r w:rsidRPr="00AE7F47">
        <w:t>;</w:t>
      </w:r>
    </w:p>
    <w:p w:rsidR="00EA5D64" w:rsidRPr="00AE7F47" w:rsidRDefault="00EA5D64" w:rsidP="00EA5D64">
      <w:pPr>
        <w:widowControl/>
        <w:numPr>
          <w:ilvl w:val="0"/>
          <w:numId w:val="2"/>
        </w:numPr>
        <w:tabs>
          <w:tab w:val="left" w:pos="3119"/>
        </w:tabs>
        <w:suppressAutoHyphens w:val="0"/>
        <w:overflowPunct w:val="0"/>
        <w:autoSpaceDE w:val="0"/>
        <w:autoSpaceDN w:val="0"/>
        <w:adjustRightInd w:val="0"/>
        <w:ind w:left="709"/>
        <w:textAlignment w:val="baseline"/>
      </w:pPr>
      <w:r w:rsidRPr="00AE7F47">
        <w:t>dare esecuzione all’ordine di liberazione del bene, avviando l’</w:t>
      </w:r>
      <w:r w:rsidRPr="00AE7F47">
        <w:rPr>
          <w:i/>
        </w:rPr>
        <w:t xml:space="preserve">iter </w:t>
      </w:r>
      <w:r w:rsidRPr="00AE7F47">
        <w:t xml:space="preserve">entro 15 giorni dalla emissione del provvedimento; </w:t>
      </w:r>
    </w:p>
    <w:p w:rsidR="00EA5D64" w:rsidRPr="00AE7F47" w:rsidRDefault="00EA5D64" w:rsidP="00EA5D64">
      <w:pPr>
        <w:widowControl/>
        <w:numPr>
          <w:ilvl w:val="0"/>
          <w:numId w:val="2"/>
        </w:numPr>
        <w:tabs>
          <w:tab w:val="left" w:pos="3119"/>
        </w:tabs>
        <w:suppressAutoHyphens w:val="0"/>
        <w:overflowPunct w:val="0"/>
        <w:autoSpaceDE w:val="0"/>
        <w:autoSpaceDN w:val="0"/>
        <w:adjustRightInd w:val="0"/>
        <w:ind w:left="709"/>
        <w:textAlignment w:val="baseline"/>
      </w:pPr>
      <w:r w:rsidRPr="00AE7F47">
        <w:t xml:space="preserve">depositare ogni sei mesi una relazione scritta sul proprio operato, </w:t>
      </w:r>
      <w:r w:rsidR="000F5C5D">
        <w:t>com</w:t>
      </w:r>
      <w:r w:rsidR="00D417A2">
        <w:t xml:space="preserve">preso l’incasso delle rendite, </w:t>
      </w:r>
      <w:r w:rsidRPr="00AE7F47">
        <w:t>e al termine dell’incarico fornire adeguato rendiconto.</w:t>
      </w:r>
    </w:p>
    <w:p w:rsidR="00EA5D64" w:rsidRPr="00AE7F47" w:rsidRDefault="00EA5D64" w:rsidP="00EA5D64">
      <w:pPr>
        <w:tabs>
          <w:tab w:val="left" w:pos="3119"/>
        </w:tabs>
        <w:ind w:left="349"/>
      </w:pPr>
    </w:p>
    <w:p w:rsidR="00EA5D64" w:rsidRDefault="00EA5D64" w:rsidP="00EA5D64">
      <w:pPr>
        <w:tabs>
          <w:tab w:val="left" w:pos="3119"/>
        </w:tabs>
        <w:ind w:firstLine="349"/>
        <w:rPr>
          <w:b/>
        </w:rPr>
      </w:pPr>
    </w:p>
    <w:p w:rsidR="00EA5D64" w:rsidRPr="00AE7F47" w:rsidRDefault="00EA5D64" w:rsidP="00EA5D64">
      <w:pPr>
        <w:tabs>
          <w:tab w:val="left" w:pos="3119"/>
        </w:tabs>
        <w:ind w:firstLine="349"/>
      </w:pPr>
      <w:r w:rsidRPr="00AE7F47">
        <w:rPr>
          <w:b/>
        </w:rPr>
        <w:t xml:space="preserve">precisa </w:t>
      </w:r>
      <w:r w:rsidRPr="00AE7F47">
        <w:t>che il compenso per l’attività verrà liquidato, a carico della procedura, per lotti</w:t>
      </w:r>
      <w:r w:rsidR="00D417A2">
        <w:t>,</w:t>
      </w:r>
      <w:r w:rsidRPr="00AE7F47">
        <w:t xml:space="preserve"> ma esclusivamente dopo la consegna effettiva dell’immobile all’aggiudicatario; saranno anticipate dai creditori o rimborsate le sole spese vive sostenute o sostenende</w:t>
      </w:r>
      <w:r w:rsidR="00143D72">
        <w:t xml:space="preserve"> per l’esecuzione dell’incarico;</w:t>
      </w:r>
    </w:p>
    <w:p w:rsidR="0075197D" w:rsidRDefault="0075197D" w:rsidP="00E71DD1">
      <w:pPr>
        <w:tabs>
          <w:tab w:val="left" w:pos="8080"/>
          <w:tab w:val="left" w:pos="8647"/>
        </w:tabs>
        <w:ind w:right="107" w:firstLine="284"/>
        <w:jc w:val="both"/>
      </w:pPr>
    </w:p>
    <w:p w:rsidR="0075197D" w:rsidRPr="005C69EC" w:rsidRDefault="0075197D" w:rsidP="00E71DD1">
      <w:pPr>
        <w:tabs>
          <w:tab w:val="left" w:pos="8080"/>
          <w:tab w:val="left" w:pos="8647"/>
        </w:tabs>
        <w:ind w:right="107" w:firstLine="284"/>
        <w:jc w:val="both"/>
      </w:pPr>
      <w:r w:rsidRPr="005C69EC">
        <w:rPr>
          <w:b/>
        </w:rPr>
        <w:t>autorizza</w:t>
      </w:r>
      <w:r w:rsidRPr="005C69EC">
        <w:t xml:space="preserve"> sin d’ora il nuovo custode ad avvalersi dell’ausilio della forza pubblica per </w:t>
      </w:r>
      <w:r w:rsidR="00C22500">
        <w:t>l’accesso a</w:t>
      </w:r>
      <w:r w:rsidRPr="005C69EC">
        <w:t>ll’immobile e per lo svolgimento delle proprie attività;</w:t>
      </w:r>
    </w:p>
    <w:p w:rsidR="0075197D" w:rsidRPr="005C69EC" w:rsidRDefault="0075197D" w:rsidP="00E71DD1">
      <w:pPr>
        <w:tabs>
          <w:tab w:val="left" w:pos="8080"/>
          <w:tab w:val="left" w:pos="8647"/>
        </w:tabs>
        <w:ind w:right="107" w:firstLine="284"/>
        <w:jc w:val="both"/>
      </w:pPr>
    </w:p>
    <w:p w:rsidR="0075197D" w:rsidRPr="005C69EC" w:rsidRDefault="0075197D" w:rsidP="00E71DD1">
      <w:pPr>
        <w:tabs>
          <w:tab w:val="left" w:pos="8080"/>
          <w:tab w:val="left" w:pos="8647"/>
        </w:tabs>
        <w:ind w:right="107" w:firstLine="284"/>
        <w:jc w:val="both"/>
      </w:pPr>
      <w:r w:rsidRPr="005C69EC">
        <w:rPr>
          <w:b/>
        </w:rPr>
        <w:t>dispone</w:t>
      </w:r>
      <w:r w:rsidRPr="005C69EC">
        <w:t xml:space="preserve"> che il custode incassi direttamen</w:t>
      </w:r>
      <w:r w:rsidR="00C57906">
        <w:t>te fitti e simili ritraibili dai beni</w:t>
      </w:r>
      <w:r w:rsidRPr="005C69EC">
        <w:t xml:space="preserve"> locati, versandoli su di un separato deposito bancario; dopo l’emissione dell’ordinanza di vendita, </w:t>
      </w:r>
      <w:r w:rsidR="00E0581D">
        <w:t xml:space="preserve">ogni tre mesi, </w:t>
      </w:r>
      <w:r w:rsidRPr="005C69EC">
        <w:t xml:space="preserve">il custode verserà </w:t>
      </w:r>
      <w:r w:rsidR="00D417A2">
        <w:t xml:space="preserve">autonomamente e senza necessità di autorizzazione del GE </w:t>
      </w:r>
      <w:r w:rsidRPr="005C69EC">
        <w:t xml:space="preserve">i successivi incassi sul conto corrente della </w:t>
      </w:r>
      <w:r w:rsidR="00E0581D">
        <w:t>procedura che sarà istituito dal professionista delegato</w:t>
      </w:r>
      <w:r w:rsidRPr="005C69EC">
        <w:t>;</w:t>
      </w:r>
    </w:p>
    <w:p w:rsidR="0075197D" w:rsidRPr="005C69EC" w:rsidRDefault="0075197D" w:rsidP="00E71DD1">
      <w:pPr>
        <w:tabs>
          <w:tab w:val="left" w:pos="8080"/>
          <w:tab w:val="left" w:pos="8647"/>
        </w:tabs>
        <w:ind w:right="107" w:firstLine="284"/>
        <w:jc w:val="both"/>
      </w:pPr>
    </w:p>
    <w:p w:rsidR="0075197D" w:rsidRDefault="0075197D" w:rsidP="00E71DD1">
      <w:pPr>
        <w:tabs>
          <w:tab w:val="left" w:pos="8080"/>
          <w:tab w:val="left" w:pos="8647"/>
        </w:tabs>
        <w:ind w:right="107" w:firstLine="284"/>
        <w:jc w:val="both"/>
      </w:pPr>
      <w:r w:rsidRPr="005C69EC">
        <w:rPr>
          <w:b/>
        </w:rPr>
        <w:t xml:space="preserve">ordina </w:t>
      </w:r>
      <w:r w:rsidRPr="005C69EC">
        <w:t>al debitore esecutato di fornire al nuovo custode il rendiconto dell’attività svolta sino ad oggi nonché ogni altro documento necessario al fine di adempiere compiutamente</w:t>
      </w:r>
      <w:r w:rsidR="008D12D0">
        <w:t xml:space="preserve"> all’incarico a questi affidato;</w:t>
      </w:r>
    </w:p>
    <w:p w:rsidR="008D12D0" w:rsidRDefault="008D12D0" w:rsidP="00E71DD1">
      <w:pPr>
        <w:tabs>
          <w:tab w:val="left" w:pos="8080"/>
          <w:tab w:val="left" w:pos="8647"/>
        </w:tabs>
        <w:ind w:right="107" w:firstLine="284"/>
        <w:jc w:val="both"/>
      </w:pPr>
    </w:p>
    <w:p w:rsidR="008D12D0" w:rsidRDefault="008D12D0" w:rsidP="00E71DD1">
      <w:pPr>
        <w:tabs>
          <w:tab w:val="left" w:pos="8080"/>
          <w:tab w:val="left" w:pos="8647"/>
        </w:tabs>
        <w:ind w:right="107" w:firstLine="284"/>
        <w:jc w:val="both"/>
      </w:pPr>
      <w:r w:rsidRPr="008D12D0">
        <w:rPr>
          <w:b/>
        </w:rPr>
        <w:t>formula</w:t>
      </w:r>
      <w:r w:rsidRPr="008D12D0">
        <w:t xml:space="preserve"> le seguenti</w:t>
      </w:r>
    </w:p>
    <w:p w:rsidR="008D12D0" w:rsidRPr="008D12D0" w:rsidRDefault="008D12D0" w:rsidP="008D12D0">
      <w:pPr>
        <w:widowControl/>
        <w:tabs>
          <w:tab w:val="left" w:pos="3119"/>
        </w:tabs>
        <w:suppressAutoHyphens w:val="0"/>
        <w:overflowPunct w:val="0"/>
        <w:autoSpaceDE w:val="0"/>
        <w:autoSpaceDN w:val="0"/>
        <w:adjustRightInd w:val="0"/>
        <w:ind w:left="349"/>
        <w:jc w:val="center"/>
        <w:textAlignment w:val="baseline"/>
        <w:rPr>
          <w:rFonts w:eastAsia="Times New Roman"/>
          <w:b/>
        </w:rPr>
      </w:pPr>
      <w:r w:rsidRPr="008D12D0">
        <w:rPr>
          <w:rFonts w:eastAsia="Times New Roman"/>
          <w:b/>
        </w:rPr>
        <w:t>ISTRUZIONI PRATICHE PER LA CUSTODIA</w:t>
      </w:r>
    </w:p>
    <w:p w:rsidR="008D12D0" w:rsidRPr="008D12D0" w:rsidRDefault="008D12D0" w:rsidP="008D12D0">
      <w:pPr>
        <w:widowControl/>
        <w:tabs>
          <w:tab w:val="left" w:pos="3119"/>
        </w:tabs>
        <w:suppressAutoHyphens w:val="0"/>
        <w:overflowPunct w:val="0"/>
        <w:autoSpaceDE w:val="0"/>
        <w:autoSpaceDN w:val="0"/>
        <w:adjustRightInd w:val="0"/>
        <w:ind w:left="349"/>
        <w:textAlignment w:val="baseline"/>
        <w:rPr>
          <w:rFonts w:eastAsia="Times New Roman"/>
          <w:b/>
        </w:rPr>
      </w:pPr>
    </w:p>
    <w:p w:rsidR="008D12D0" w:rsidRPr="008D12D0" w:rsidRDefault="008D12D0" w:rsidP="008D12D0">
      <w:pPr>
        <w:widowControl/>
        <w:suppressAutoHyphens w:val="0"/>
        <w:overflowPunct w:val="0"/>
        <w:autoSpaceDE w:val="0"/>
        <w:autoSpaceDN w:val="0"/>
        <w:adjustRightInd w:val="0"/>
        <w:textAlignment w:val="baseline"/>
        <w:rPr>
          <w:rFonts w:eastAsia="Times New Roman"/>
        </w:rPr>
      </w:pPr>
      <w:r w:rsidRPr="008D12D0">
        <w:rPr>
          <w:rFonts w:eastAsia="Times New Roman"/>
        </w:rPr>
        <w:t>Il custode, nello svolgimento dell’incarico, si atterrà alle seguenti indicazioni:</w:t>
      </w:r>
    </w:p>
    <w:p w:rsidR="008D12D0" w:rsidRPr="008D12D0" w:rsidRDefault="008D12D0" w:rsidP="008D12D0">
      <w:pPr>
        <w:widowControl/>
        <w:numPr>
          <w:ilvl w:val="0"/>
          <w:numId w:val="3"/>
        </w:numPr>
        <w:suppressAutoHyphens w:val="0"/>
        <w:overflowPunct w:val="0"/>
        <w:autoSpaceDE w:val="0"/>
        <w:autoSpaceDN w:val="0"/>
        <w:adjustRightInd w:val="0"/>
        <w:textAlignment w:val="baseline"/>
        <w:rPr>
          <w:rFonts w:eastAsia="Times New Roman"/>
        </w:rPr>
      </w:pPr>
      <w:r w:rsidRPr="008D12D0">
        <w:rPr>
          <w:rFonts w:eastAsia="Times New Roman"/>
          <w:b/>
        </w:rPr>
        <w:t>Entro 45 giorni</w:t>
      </w:r>
      <w:r>
        <w:rPr>
          <w:rFonts w:eastAsia="Times New Roman"/>
        </w:rPr>
        <w:t xml:space="preserve"> dalla ricezione dei documenti spediti</w:t>
      </w:r>
      <w:r w:rsidR="00E0581D">
        <w:rPr>
          <w:rFonts w:eastAsia="Times New Roman"/>
        </w:rPr>
        <w:t>gli</w:t>
      </w:r>
      <w:r>
        <w:rPr>
          <w:rFonts w:eastAsia="Times New Roman"/>
        </w:rPr>
        <w:t xml:space="preserve"> dall’esperto stimatore</w:t>
      </w:r>
      <w:r w:rsidR="00E0581D">
        <w:rPr>
          <w:rFonts w:eastAsia="Times New Roman"/>
        </w:rPr>
        <w:t>,</w:t>
      </w:r>
      <w:r>
        <w:rPr>
          <w:rFonts w:eastAsia="Times New Roman"/>
        </w:rPr>
        <w:t xml:space="preserve"> </w:t>
      </w:r>
      <w:r w:rsidRPr="008D12D0">
        <w:rPr>
          <w:rFonts w:eastAsia="Times New Roman"/>
        </w:rPr>
        <w:t xml:space="preserve">effettuerà </w:t>
      </w:r>
      <w:r w:rsidR="00261909">
        <w:rPr>
          <w:rFonts w:eastAsia="Times New Roman"/>
        </w:rPr>
        <w:t xml:space="preserve">assieme a questi </w:t>
      </w:r>
      <w:r w:rsidRPr="008D12D0">
        <w:rPr>
          <w:rFonts w:eastAsia="Times New Roman"/>
        </w:rPr>
        <w:t>un primo accesso all’immobile pignorato</w:t>
      </w:r>
      <w:r w:rsidR="00141D87">
        <w:rPr>
          <w:rFonts w:eastAsia="Times New Roman"/>
        </w:rPr>
        <w:t>,</w:t>
      </w:r>
      <w:r w:rsidRPr="008D12D0">
        <w:rPr>
          <w:rFonts w:eastAsia="Times New Roman"/>
        </w:rPr>
        <w:t xml:space="preserve"> presentandosi con copia del provvedimento di nomina; verificherà quindi se il bene è occupato dal debitore esecutato ovvero da terzi </w:t>
      </w:r>
      <w:r w:rsidRPr="008D12D0">
        <w:rPr>
          <w:rFonts w:eastAsia="Times New Roman"/>
        </w:rPr>
        <w:lastRenderedPageBreak/>
        <w:t>e, in ogni caso, illustrerà quali sono le sue funzioni, in cosa consiste la sua attività e quali sono i doveri dell’occupante;</w:t>
      </w:r>
    </w:p>
    <w:p w:rsidR="008D12D0" w:rsidRPr="008D12D0" w:rsidRDefault="008D12D0" w:rsidP="008D12D0">
      <w:pPr>
        <w:widowControl/>
        <w:numPr>
          <w:ilvl w:val="0"/>
          <w:numId w:val="3"/>
        </w:numPr>
        <w:suppressAutoHyphens w:val="0"/>
        <w:overflowPunct w:val="0"/>
        <w:autoSpaceDE w:val="0"/>
        <w:autoSpaceDN w:val="0"/>
        <w:adjustRightInd w:val="0"/>
        <w:textAlignment w:val="baseline"/>
        <w:rPr>
          <w:rFonts w:eastAsia="Times New Roman"/>
        </w:rPr>
      </w:pPr>
      <w:r w:rsidRPr="00B86D57">
        <w:rPr>
          <w:rFonts w:eastAsia="Times New Roman"/>
          <w:u w:val="single"/>
        </w:rPr>
        <w:t>Ove l’immobile sia occupato dal debitore e dai suoi familiari</w:t>
      </w:r>
      <w:r w:rsidR="00402AD6">
        <w:rPr>
          <w:rFonts w:eastAsia="Times New Roman"/>
          <w:u w:val="single"/>
        </w:rPr>
        <w:t xml:space="preserve"> fin dal pignoramento</w:t>
      </w:r>
      <w:r w:rsidRPr="008D12D0">
        <w:rPr>
          <w:rFonts w:eastAsia="Times New Roman"/>
        </w:rPr>
        <w:t xml:space="preserve">, il custode comunicherà </w:t>
      </w:r>
      <w:r w:rsidR="00750107">
        <w:rPr>
          <w:rFonts w:eastAsia="Times New Roman"/>
        </w:rPr>
        <w:t xml:space="preserve">in modo chiaro </w:t>
      </w:r>
      <w:r w:rsidRPr="008D12D0">
        <w:rPr>
          <w:rFonts w:eastAsia="Times New Roman"/>
        </w:rPr>
        <w:t xml:space="preserve">agli stessi </w:t>
      </w:r>
      <w:r w:rsidR="00B86D57">
        <w:rPr>
          <w:rFonts w:eastAsia="Times New Roman"/>
        </w:rPr>
        <w:t xml:space="preserve">il contenuto </w:t>
      </w:r>
      <w:r w:rsidR="00A01AB5">
        <w:rPr>
          <w:rFonts w:eastAsia="Times New Roman"/>
        </w:rPr>
        <w:t xml:space="preserve">dell’art. 560 c.p.c. e dei relativi obblighi di conservazione e rispetto stabiliti a carico dell’occupante, nonché </w:t>
      </w:r>
      <w:r w:rsidRPr="008D12D0">
        <w:rPr>
          <w:rFonts w:eastAsia="Times New Roman"/>
        </w:rPr>
        <w:t xml:space="preserve">la data dell’udienza in cui sarà </w:t>
      </w:r>
      <w:r w:rsidR="00535C9D">
        <w:rPr>
          <w:rFonts w:eastAsia="Times New Roman"/>
        </w:rPr>
        <w:t>discussa</w:t>
      </w:r>
      <w:r w:rsidRPr="008D12D0">
        <w:rPr>
          <w:rFonts w:eastAsia="Times New Roman"/>
        </w:rPr>
        <w:t xml:space="preserve"> </w:t>
      </w:r>
      <w:r w:rsidR="00535C9D">
        <w:rPr>
          <w:rFonts w:eastAsia="Times New Roman"/>
        </w:rPr>
        <w:t xml:space="preserve">l’istanza </w:t>
      </w:r>
      <w:r w:rsidRPr="008D12D0">
        <w:rPr>
          <w:rFonts w:eastAsia="Times New Roman"/>
        </w:rPr>
        <w:t>di vendita. Il custode giudiziario dovrà altresì far presente al debitore esecutato (consegnandogli un estratto dei punti che seguono), che è ancora possibile evitare la vendita prendendo contatto con tutti i creditori – e non con il solo procedente -  proponendo un accordo nel più breve tempo possibile (a tal fine il custode fornirà al debitore il nome di tutti gli avvocati); che è nel suo interesse pervenire a un eventuale accordo nel più breve tempo possibile, e ciò al fine di  evitare le ulteriori spese della procedura e in particolare le spese di pubblicità e il progressivo aumento del compenso del custode;</w:t>
      </w:r>
    </w:p>
    <w:p w:rsidR="008D12D0" w:rsidRPr="008D12D0" w:rsidRDefault="008D12D0" w:rsidP="008D12D0">
      <w:pPr>
        <w:widowControl/>
        <w:numPr>
          <w:ilvl w:val="0"/>
          <w:numId w:val="3"/>
        </w:numPr>
        <w:suppressAutoHyphens w:val="0"/>
        <w:overflowPunct w:val="0"/>
        <w:autoSpaceDE w:val="0"/>
        <w:autoSpaceDN w:val="0"/>
        <w:adjustRightInd w:val="0"/>
        <w:textAlignment w:val="baseline"/>
        <w:rPr>
          <w:rFonts w:eastAsia="Times New Roman"/>
        </w:rPr>
      </w:pPr>
      <w:r w:rsidRPr="008D12D0">
        <w:rPr>
          <w:rFonts w:eastAsia="Times New Roman"/>
        </w:rPr>
        <w:t xml:space="preserve">Se l’immobile risulti occupato da terzi il custode </w:t>
      </w:r>
      <w:r w:rsidR="00402AD6">
        <w:rPr>
          <w:rFonts w:eastAsia="Times New Roman"/>
        </w:rPr>
        <w:t xml:space="preserve">– ove non già chiarito dall’esperto stimatore - </w:t>
      </w:r>
      <w:r w:rsidRPr="008D12D0">
        <w:rPr>
          <w:rFonts w:eastAsia="Times New Roman"/>
        </w:rPr>
        <w:t>chiederà in base a quale titolo essi occupino il bene e acquisirà, se esistente, il  contratto di locazione registrato o l’eventuale diverso titolo. In caso di locazione senza contratto scritto, acquisirà ogni utile elemento in ordine alla data di inizio della occupazione (es. cert. residenza storico, contratti di fornitura di servizi –</w:t>
      </w:r>
      <w:r w:rsidR="00402AD6">
        <w:rPr>
          <w:rFonts w:eastAsia="Times New Roman"/>
        </w:rPr>
        <w:t xml:space="preserve"> </w:t>
      </w:r>
      <w:r w:rsidRPr="008D12D0">
        <w:rPr>
          <w:rFonts w:eastAsia="Times New Roman"/>
        </w:rPr>
        <w:t>acqua, luce gas);</w:t>
      </w:r>
    </w:p>
    <w:p w:rsidR="00FB0EB2" w:rsidRDefault="008D12D0" w:rsidP="004B4A62">
      <w:pPr>
        <w:widowControl/>
        <w:numPr>
          <w:ilvl w:val="0"/>
          <w:numId w:val="3"/>
        </w:numPr>
        <w:suppressAutoHyphens w:val="0"/>
        <w:overflowPunct w:val="0"/>
        <w:autoSpaceDE w:val="0"/>
        <w:autoSpaceDN w:val="0"/>
        <w:adjustRightInd w:val="0"/>
        <w:textAlignment w:val="baseline"/>
        <w:rPr>
          <w:rFonts w:eastAsia="Times New Roman"/>
        </w:rPr>
      </w:pPr>
      <w:r w:rsidRPr="00FB0EB2">
        <w:rPr>
          <w:rFonts w:eastAsia="Times New Roman"/>
        </w:rPr>
        <w:t xml:space="preserve">Ove emerga l’esistenza di </w:t>
      </w:r>
      <w:r w:rsidR="00535C9D" w:rsidRPr="00FB0EB2">
        <w:rPr>
          <w:rFonts w:eastAsia="Times New Roman"/>
        </w:rPr>
        <w:t xml:space="preserve">un </w:t>
      </w:r>
      <w:r w:rsidR="00BA658F" w:rsidRPr="00FB0EB2">
        <w:rPr>
          <w:rFonts w:eastAsia="Times New Roman"/>
        </w:rPr>
        <w:t>titolo</w:t>
      </w:r>
      <w:r w:rsidRPr="00FB0EB2">
        <w:rPr>
          <w:rFonts w:eastAsia="Times New Roman"/>
        </w:rPr>
        <w:t xml:space="preserve"> </w:t>
      </w:r>
      <w:r w:rsidR="00535C9D" w:rsidRPr="00FB0EB2">
        <w:rPr>
          <w:rFonts w:eastAsia="Times New Roman"/>
        </w:rPr>
        <w:t xml:space="preserve">di godimento </w:t>
      </w:r>
      <w:r w:rsidRPr="00FB0EB2">
        <w:rPr>
          <w:rFonts w:eastAsia="Times New Roman"/>
        </w:rPr>
        <w:t xml:space="preserve">opponibile, il custode verificherà quale sia la prossima data di scadenza, </w:t>
      </w:r>
      <w:r w:rsidR="00BA658F" w:rsidRPr="00FB0EB2">
        <w:rPr>
          <w:rFonts w:eastAsia="Times New Roman"/>
        </w:rPr>
        <w:t>chiederà istruzioni al giudice sull’invio di even</w:t>
      </w:r>
      <w:r w:rsidR="00571E45" w:rsidRPr="00FB0EB2">
        <w:rPr>
          <w:rFonts w:eastAsia="Times New Roman"/>
        </w:rPr>
        <w:t xml:space="preserve">tuale </w:t>
      </w:r>
      <w:r w:rsidRPr="00FB0EB2">
        <w:rPr>
          <w:rFonts w:eastAsia="Times New Roman"/>
        </w:rPr>
        <w:t>disdetta</w:t>
      </w:r>
      <w:r w:rsidR="00571E45" w:rsidRPr="00FB0EB2">
        <w:rPr>
          <w:rFonts w:eastAsia="Times New Roman"/>
        </w:rPr>
        <w:t xml:space="preserve"> allegando tutti gli elementi idonei per decidere</w:t>
      </w:r>
      <w:r w:rsidRPr="00FB0EB2">
        <w:rPr>
          <w:rFonts w:eastAsia="Times New Roman"/>
        </w:rPr>
        <w:t>;</w:t>
      </w:r>
      <w:r w:rsidR="00571E45" w:rsidRPr="00FB0EB2">
        <w:rPr>
          <w:rFonts w:eastAsia="Times New Roman"/>
        </w:rPr>
        <w:t xml:space="preserve"> in caso di morosità, chiederà immediatamente istruzioni</w:t>
      </w:r>
      <w:r w:rsidR="00FB0EB2" w:rsidRPr="00FB0EB2">
        <w:rPr>
          <w:rFonts w:eastAsia="Times New Roman"/>
        </w:rPr>
        <w:t xml:space="preserve"> </w:t>
      </w:r>
      <w:r w:rsidR="00FB0EB2">
        <w:rPr>
          <w:rFonts w:eastAsia="Times New Roman"/>
        </w:rPr>
        <w:t xml:space="preserve">al giudice </w:t>
      </w:r>
      <w:r w:rsidR="00FB0EB2" w:rsidRPr="00FB0EB2">
        <w:rPr>
          <w:rFonts w:eastAsia="Times New Roman"/>
        </w:rPr>
        <w:t xml:space="preserve">sull’avvio </w:t>
      </w:r>
      <w:r w:rsidR="00FB0EB2">
        <w:rPr>
          <w:rFonts w:eastAsia="Times New Roman"/>
        </w:rPr>
        <w:t xml:space="preserve">di sfratti o altre azioni </w:t>
      </w:r>
      <w:r w:rsidR="005439CC">
        <w:rPr>
          <w:rFonts w:eastAsia="Times New Roman"/>
        </w:rPr>
        <w:t xml:space="preserve">più </w:t>
      </w:r>
      <w:r w:rsidR="00FB0EB2">
        <w:rPr>
          <w:rFonts w:eastAsia="Times New Roman"/>
        </w:rPr>
        <w:t>opportune (compres</w:t>
      </w:r>
      <w:r w:rsidR="005439CC">
        <w:rPr>
          <w:rFonts w:eastAsia="Times New Roman"/>
        </w:rPr>
        <w:t>a la mediazione preventiva);</w:t>
      </w:r>
    </w:p>
    <w:p w:rsidR="008D12D0" w:rsidRPr="00FB0EB2" w:rsidRDefault="005439CC" w:rsidP="004B4A62">
      <w:pPr>
        <w:widowControl/>
        <w:numPr>
          <w:ilvl w:val="0"/>
          <w:numId w:val="3"/>
        </w:numPr>
        <w:suppressAutoHyphens w:val="0"/>
        <w:overflowPunct w:val="0"/>
        <w:autoSpaceDE w:val="0"/>
        <w:autoSpaceDN w:val="0"/>
        <w:adjustRightInd w:val="0"/>
        <w:textAlignment w:val="baseline"/>
        <w:rPr>
          <w:rFonts w:eastAsia="Times New Roman"/>
        </w:rPr>
      </w:pPr>
      <w:r>
        <w:rPr>
          <w:rFonts w:eastAsia="Times New Roman"/>
        </w:rPr>
        <w:t>Ove non venga esibito alcun titolo</w:t>
      </w:r>
      <w:r w:rsidR="008D12D0" w:rsidRPr="00FB0EB2">
        <w:rPr>
          <w:rFonts w:eastAsia="Times New Roman"/>
        </w:rPr>
        <w:t xml:space="preserve"> </w:t>
      </w:r>
      <w:r>
        <w:rPr>
          <w:rFonts w:eastAsia="Times New Roman"/>
        </w:rPr>
        <w:t xml:space="preserve">di godimento </w:t>
      </w:r>
      <w:r w:rsidR="008D12D0" w:rsidRPr="00FB0EB2">
        <w:rPr>
          <w:rFonts w:eastAsia="Times New Roman"/>
        </w:rPr>
        <w:t xml:space="preserve">ovvero </w:t>
      </w:r>
      <w:r>
        <w:rPr>
          <w:rFonts w:eastAsia="Times New Roman"/>
        </w:rPr>
        <w:t xml:space="preserve">questo </w:t>
      </w:r>
      <w:r w:rsidR="008D12D0" w:rsidRPr="00FB0EB2">
        <w:rPr>
          <w:rFonts w:eastAsia="Times New Roman"/>
        </w:rPr>
        <w:t>non risulti opponibile, il custode ne darà comunicazione immediata al giudice, per emettere l’ordine di immediata liberazione;</w:t>
      </w:r>
    </w:p>
    <w:p w:rsidR="008D12D0" w:rsidRPr="008D12D0" w:rsidRDefault="008D12D0" w:rsidP="008D12D0">
      <w:pPr>
        <w:widowControl/>
        <w:numPr>
          <w:ilvl w:val="0"/>
          <w:numId w:val="3"/>
        </w:numPr>
        <w:suppressAutoHyphens w:val="0"/>
        <w:overflowPunct w:val="0"/>
        <w:autoSpaceDE w:val="0"/>
        <w:autoSpaceDN w:val="0"/>
        <w:adjustRightInd w:val="0"/>
        <w:textAlignment w:val="baseline"/>
        <w:rPr>
          <w:rFonts w:eastAsia="Times New Roman"/>
        </w:rPr>
      </w:pPr>
      <w:r w:rsidRPr="008D12D0">
        <w:rPr>
          <w:rFonts w:eastAsia="Times New Roman"/>
        </w:rPr>
        <w:t xml:space="preserve">In ogni caso il custode comunicherà agli occupanti che essi non devono in alcun modo ostacolare l’attività del custode; che nei giorni preventivamente concordati l’occupante dovrà essere </w:t>
      </w:r>
      <w:r w:rsidRPr="008D12D0">
        <w:rPr>
          <w:rFonts w:eastAsia="Times New Roman"/>
          <w:i/>
        </w:rPr>
        <w:t>in loco</w:t>
      </w:r>
      <w:r w:rsidRPr="008D12D0">
        <w:rPr>
          <w:rFonts w:eastAsia="Times New Roman"/>
        </w:rPr>
        <w:t xml:space="preserve"> per consentire la visita del bene; che dovrà provvedere al regolare pagamento delle spese condominiali nelle more della procedura; che, in caso di mancata collaborazione o di  inadeguata conservazione del bene pignorato, il giudice potrà disporre l’immediata liberazione</w:t>
      </w:r>
      <w:r w:rsidR="0012654A">
        <w:rPr>
          <w:rFonts w:eastAsia="Times New Roman"/>
        </w:rPr>
        <w:t xml:space="preserve"> del bene</w:t>
      </w:r>
      <w:r w:rsidR="004147AA">
        <w:rPr>
          <w:rFonts w:eastAsia="Times New Roman"/>
        </w:rPr>
        <w:t xml:space="preserve">, </w:t>
      </w:r>
      <w:r w:rsidR="00461A56">
        <w:rPr>
          <w:rFonts w:eastAsia="Times New Roman"/>
        </w:rPr>
        <w:t>con provvedimento che viene attuato direttamente dal custode in via breve</w:t>
      </w:r>
      <w:r w:rsidRPr="008D12D0">
        <w:rPr>
          <w:rFonts w:eastAsia="Times New Roman"/>
        </w:rPr>
        <w:t>; che</w:t>
      </w:r>
      <w:r w:rsidR="00461A56">
        <w:rPr>
          <w:rFonts w:eastAsia="Times New Roman"/>
        </w:rPr>
        <w:t>, ove l’immobile sia abitato dal debitore e dai suoi familiari,</w:t>
      </w:r>
      <w:r w:rsidRPr="008D12D0">
        <w:rPr>
          <w:rFonts w:eastAsia="Times New Roman"/>
        </w:rPr>
        <w:t xml:space="preserve"> </w:t>
      </w:r>
      <w:r w:rsidR="00141D87">
        <w:rPr>
          <w:rFonts w:eastAsia="Times New Roman"/>
        </w:rPr>
        <w:t xml:space="preserve">col </w:t>
      </w:r>
      <w:r w:rsidR="000C76B1">
        <w:rPr>
          <w:rFonts w:eastAsia="Times New Roman"/>
        </w:rPr>
        <w:t xml:space="preserve">decreto di trasferimento </w:t>
      </w:r>
      <w:r w:rsidRPr="008D12D0">
        <w:rPr>
          <w:rFonts w:eastAsia="Times New Roman"/>
        </w:rPr>
        <w:t>il giudice ordinerà comunque il rilascio del bene</w:t>
      </w:r>
      <w:r w:rsidR="000C76B1">
        <w:rPr>
          <w:rFonts w:eastAsia="Times New Roman"/>
        </w:rPr>
        <w:t xml:space="preserve">, con provvedimento che </w:t>
      </w:r>
      <w:r w:rsidR="00040E88">
        <w:rPr>
          <w:rFonts w:eastAsia="Times New Roman"/>
        </w:rPr>
        <w:t xml:space="preserve">sarà </w:t>
      </w:r>
      <w:r w:rsidR="004147AA">
        <w:rPr>
          <w:rFonts w:eastAsia="Times New Roman"/>
        </w:rPr>
        <w:t>attuato direttamente dal custode entro 120 giorni</w:t>
      </w:r>
      <w:r w:rsidRPr="008D12D0">
        <w:rPr>
          <w:rFonts w:eastAsia="Times New Roman"/>
        </w:rPr>
        <w:t>;</w:t>
      </w:r>
    </w:p>
    <w:p w:rsidR="008D12D0" w:rsidRPr="008D12D0" w:rsidRDefault="008D12D0" w:rsidP="008D12D0">
      <w:pPr>
        <w:widowControl/>
        <w:numPr>
          <w:ilvl w:val="0"/>
          <w:numId w:val="3"/>
        </w:numPr>
        <w:suppressAutoHyphens w:val="0"/>
        <w:overflowPunct w:val="0"/>
        <w:autoSpaceDE w:val="0"/>
        <w:autoSpaceDN w:val="0"/>
        <w:adjustRightInd w:val="0"/>
        <w:textAlignment w:val="baseline"/>
        <w:rPr>
          <w:rFonts w:eastAsia="Times New Roman"/>
        </w:rPr>
      </w:pPr>
      <w:r w:rsidRPr="008D12D0">
        <w:rPr>
          <w:rFonts w:eastAsia="Times New Roman"/>
        </w:rPr>
        <w:t>Eseguito l’accesso, il custode  depositerà via PCT una sintetica relazione</w:t>
      </w:r>
      <w:r w:rsidR="000C76B1">
        <w:rPr>
          <w:rFonts w:eastAsia="Times New Roman"/>
        </w:rPr>
        <w:t xml:space="preserve"> illustrativa</w:t>
      </w:r>
      <w:r w:rsidRPr="008D12D0">
        <w:rPr>
          <w:rFonts w:eastAsia="Times New Roman"/>
        </w:rPr>
        <w:t>;</w:t>
      </w:r>
    </w:p>
    <w:p w:rsidR="008D12D0" w:rsidRPr="008D12D0" w:rsidRDefault="008D12D0" w:rsidP="008D12D0">
      <w:pPr>
        <w:widowControl/>
        <w:numPr>
          <w:ilvl w:val="0"/>
          <w:numId w:val="3"/>
        </w:numPr>
        <w:suppressAutoHyphens w:val="0"/>
        <w:overflowPunct w:val="0"/>
        <w:autoSpaceDE w:val="0"/>
        <w:autoSpaceDN w:val="0"/>
        <w:adjustRightInd w:val="0"/>
        <w:textAlignment w:val="baseline"/>
        <w:rPr>
          <w:rFonts w:eastAsia="Times New Roman"/>
        </w:rPr>
      </w:pPr>
      <w:r w:rsidRPr="008D12D0">
        <w:rPr>
          <w:rFonts w:eastAsia="Times New Roman"/>
        </w:rPr>
        <w:t>In ogni caso il custode accerterà, interpellando l’amministratore del condominio, l’importo medio annuo delle spese condominiali e l’ammontare delle spese condominiali dovute per l’anno in corso e per quello precedente (trattandosi di spese per le quali rispondono anche gli acquirenti in solido);</w:t>
      </w:r>
      <w:r w:rsidR="000C76B1">
        <w:rPr>
          <w:rFonts w:eastAsia="Times New Roman"/>
        </w:rPr>
        <w:t xml:space="preserve"> tale notizia sarà periodicamente aggiornata e </w:t>
      </w:r>
      <w:r w:rsidR="000457B3">
        <w:rPr>
          <w:rFonts w:eastAsia="Times New Roman"/>
        </w:rPr>
        <w:t>trasmessa ai delegati alla vendita;</w:t>
      </w:r>
    </w:p>
    <w:p w:rsidR="008D12D0" w:rsidRPr="008D12D0" w:rsidRDefault="008D12D0" w:rsidP="008D12D0">
      <w:pPr>
        <w:widowControl/>
        <w:numPr>
          <w:ilvl w:val="0"/>
          <w:numId w:val="3"/>
        </w:numPr>
        <w:suppressAutoHyphens w:val="0"/>
        <w:overflowPunct w:val="0"/>
        <w:autoSpaceDE w:val="0"/>
        <w:autoSpaceDN w:val="0"/>
        <w:adjustRightInd w:val="0"/>
        <w:textAlignment w:val="baseline"/>
        <w:rPr>
          <w:rFonts w:eastAsia="Times New Roman"/>
        </w:rPr>
      </w:pPr>
      <w:r w:rsidRPr="008D12D0">
        <w:rPr>
          <w:rFonts w:eastAsia="Times New Roman"/>
        </w:rPr>
        <w:lastRenderedPageBreak/>
        <w:t xml:space="preserve">Emesso il provvedimento di </w:t>
      </w:r>
      <w:r w:rsidR="000457B3">
        <w:rPr>
          <w:rFonts w:eastAsia="Times New Roman"/>
        </w:rPr>
        <w:t>liberazione anticipata</w:t>
      </w:r>
      <w:r w:rsidRPr="008D12D0">
        <w:rPr>
          <w:rFonts w:eastAsia="Times New Roman"/>
        </w:rPr>
        <w:t>, il custode provvederà ad eseguirlo nei modi stabiliti nel provvedimento stesso;</w:t>
      </w:r>
    </w:p>
    <w:p w:rsidR="008D12D0" w:rsidRPr="008D12D0" w:rsidRDefault="008D12D0" w:rsidP="008D12D0">
      <w:pPr>
        <w:widowControl/>
        <w:numPr>
          <w:ilvl w:val="0"/>
          <w:numId w:val="3"/>
        </w:numPr>
        <w:suppressAutoHyphens w:val="0"/>
        <w:overflowPunct w:val="0"/>
        <w:autoSpaceDE w:val="0"/>
        <w:autoSpaceDN w:val="0"/>
        <w:adjustRightInd w:val="0"/>
        <w:textAlignment w:val="baseline"/>
        <w:rPr>
          <w:rFonts w:eastAsia="Times New Roman"/>
        </w:rPr>
      </w:pPr>
      <w:r w:rsidRPr="008D12D0">
        <w:rPr>
          <w:rFonts w:eastAsia="Times New Roman"/>
        </w:rPr>
        <w:t xml:space="preserve">Il custode giudiziario curerà tutte le pubblicità prescritte, </w:t>
      </w:r>
      <w:r w:rsidR="00040E88">
        <w:rPr>
          <w:rFonts w:eastAsia="Times New Roman"/>
        </w:rPr>
        <w:t xml:space="preserve">oltre che quelle che riterrà più convenienti, </w:t>
      </w:r>
      <w:r w:rsidRPr="008D12D0">
        <w:rPr>
          <w:rFonts w:eastAsia="Times New Roman"/>
        </w:rPr>
        <w:t xml:space="preserve">affiggendo anche un cartello </w:t>
      </w:r>
      <w:r w:rsidR="00040E88">
        <w:rPr>
          <w:rFonts w:eastAsia="Times New Roman"/>
        </w:rPr>
        <w:t xml:space="preserve">informativo </w:t>
      </w:r>
      <w:r w:rsidRPr="008D12D0">
        <w:rPr>
          <w:rFonts w:eastAsia="Times New Roman"/>
        </w:rPr>
        <w:t>qualora sia possibile e/o ne rav</w:t>
      </w:r>
      <w:r w:rsidR="00535C9D">
        <w:rPr>
          <w:rFonts w:eastAsia="Times New Roman"/>
        </w:rPr>
        <w:t>visi vantaggio per la procedura;</w:t>
      </w:r>
    </w:p>
    <w:p w:rsidR="008D12D0" w:rsidRPr="008D12D0" w:rsidRDefault="008D12D0" w:rsidP="008D12D0">
      <w:pPr>
        <w:widowControl/>
        <w:numPr>
          <w:ilvl w:val="0"/>
          <w:numId w:val="3"/>
        </w:numPr>
        <w:suppressAutoHyphens w:val="0"/>
        <w:overflowPunct w:val="0"/>
        <w:autoSpaceDE w:val="0"/>
        <w:autoSpaceDN w:val="0"/>
        <w:adjustRightInd w:val="0"/>
        <w:textAlignment w:val="baseline"/>
        <w:rPr>
          <w:rFonts w:eastAsia="Times New Roman"/>
        </w:rPr>
      </w:pPr>
      <w:r w:rsidRPr="008D12D0">
        <w:rPr>
          <w:rFonts w:eastAsia="Times New Roman"/>
        </w:rPr>
        <w:t>Il custode non rivelerà ai richiedenti se vi sono o meno altre persone interessate; né, a maggior ragione, fornirà i loro nomi a chicchessia;</w:t>
      </w:r>
    </w:p>
    <w:p w:rsidR="008D12D0" w:rsidRPr="008D12D0" w:rsidRDefault="008D12D0" w:rsidP="008D12D0">
      <w:pPr>
        <w:widowControl/>
        <w:numPr>
          <w:ilvl w:val="0"/>
          <w:numId w:val="3"/>
        </w:numPr>
        <w:suppressAutoHyphens w:val="0"/>
        <w:overflowPunct w:val="0"/>
        <w:autoSpaceDE w:val="0"/>
        <w:autoSpaceDN w:val="0"/>
        <w:adjustRightInd w:val="0"/>
        <w:textAlignment w:val="baseline"/>
        <w:rPr>
          <w:rFonts w:eastAsia="Times New Roman"/>
        </w:rPr>
      </w:pPr>
      <w:r w:rsidRPr="008D12D0">
        <w:rPr>
          <w:rFonts w:eastAsia="Times New Roman"/>
        </w:rPr>
        <w:t>In occasione delle visite il custode fornirà a tutti i richiedenti notizia su come reperire gratuitamente una copia integrale della perizia di stima, nonché della planimetria, dell’avviso e</w:t>
      </w:r>
      <w:r w:rsidR="00535C9D">
        <w:rPr>
          <w:rFonts w:eastAsia="Times New Roman"/>
        </w:rPr>
        <w:t xml:space="preserve"> dell’ordinanza di vendita.</w:t>
      </w:r>
    </w:p>
    <w:p w:rsidR="008D12D0" w:rsidRPr="005C69EC" w:rsidRDefault="008D12D0" w:rsidP="00E71DD1">
      <w:pPr>
        <w:tabs>
          <w:tab w:val="left" w:pos="8080"/>
          <w:tab w:val="left" w:pos="8647"/>
        </w:tabs>
        <w:ind w:right="107" w:firstLine="284"/>
        <w:jc w:val="both"/>
      </w:pPr>
    </w:p>
    <w:p w:rsidR="00DF3C9A" w:rsidRPr="005C69EC" w:rsidRDefault="003F4D71" w:rsidP="00E71DD1">
      <w:pPr>
        <w:ind w:firstLine="284"/>
        <w:jc w:val="center"/>
      </w:pPr>
      <w:r w:rsidRPr="005C69EC">
        <w:t>***</w:t>
      </w:r>
    </w:p>
    <w:p w:rsidR="00394A2F" w:rsidRPr="005C69EC" w:rsidRDefault="00394A2F" w:rsidP="00E71DD1">
      <w:pPr>
        <w:ind w:firstLine="284"/>
        <w:jc w:val="center"/>
        <w:rPr>
          <w:b/>
        </w:rPr>
      </w:pPr>
      <w:r w:rsidRPr="005C69EC">
        <w:rPr>
          <w:b/>
        </w:rPr>
        <w:t>FISSAZIONE UDIENZA EX ART. 569 C.P.C.</w:t>
      </w:r>
    </w:p>
    <w:p w:rsidR="004055AB" w:rsidRPr="005C69EC" w:rsidRDefault="004055AB" w:rsidP="00E71DD1">
      <w:pPr>
        <w:ind w:firstLine="284"/>
        <w:jc w:val="both"/>
      </w:pPr>
    </w:p>
    <w:p w:rsidR="004055AB" w:rsidRPr="005C69EC" w:rsidRDefault="004055AB" w:rsidP="00E71DD1">
      <w:pPr>
        <w:ind w:firstLine="284"/>
        <w:jc w:val="both"/>
      </w:pPr>
      <w:r w:rsidRPr="005C69EC">
        <w:t>rilevato che occorre sentire le parti sull’istanza di vendita;</w:t>
      </w:r>
    </w:p>
    <w:p w:rsidR="00DF3C9A" w:rsidRPr="005C69EC" w:rsidRDefault="003F4D71" w:rsidP="00E71DD1">
      <w:pPr>
        <w:ind w:firstLine="284"/>
        <w:jc w:val="both"/>
      </w:pPr>
      <w:r w:rsidRPr="005C69EC">
        <w:rPr>
          <w:b/>
        </w:rPr>
        <w:t>f</w:t>
      </w:r>
      <w:r w:rsidR="00DF3C9A" w:rsidRPr="005C69EC">
        <w:rPr>
          <w:b/>
        </w:rPr>
        <w:t>issa</w:t>
      </w:r>
      <w:r w:rsidR="00DF3C9A" w:rsidRPr="005C69EC">
        <w:t xml:space="preserve"> per l’audizione </w:t>
      </w:r>
      <w:r w:rsidRPr="005C69EC">
        <w:t xml:space="preserve">dei creditori, del </w:t>
      </w:r>
      <w:r w:rsidR="00DF3C9A" w:rsidRPr="005C69EC">
        <w:t xml:space="preserve">debitore, di eventuali comproprietari e dei creditori </w:t>
      </w:r>
      <w:r w:rsidRPr="005C69EC">
        <w:t xml:space="preserve">iscritti </w:t>
      </w:r>
      <w:r w:rsidR="00DF3C9A" w:rsidRPr="005C69EC">
        <w:t xml:space="preserve">non intervenuti, </w:t>
      </w:r>
      <w:r w:rsidR="00DF3C9A" w:rsidRPr="005C69EC">
        <w:rPr>
          <w:i/>
        </w:rPr>
        <w:t>ex</w:t>
      </w:r>
      <w:r w:rsidR="00DF3C9A" w:rsidRPr="005C69EC">
        <w:t xml:space="preserve"> art. </w:t>
      </w:r>
      <w:r w:rsidR="00991444" w:rsidRPr="005C69EC">
        <w:t xml:space="preserve">569 </w:t>
      </w:r>
      <w:r w:rsidR="00DF3C9A" w:rsidRPr="005C69EC">
        <w:t>c.p.c.,</w:t>
      </w:r>
    </w:p>
    <w:p w:rsidR="00DF3C9A" w:rsidRPr="005C69EC" w:rsidRDefault="00DF3C9A" w:rsidP="00E71DD1">
      <w:pPr>
        <w:ind w:firstLine="284"/>
        <w:jc w:val="center"/>
        <w:rPr>
          <w:b/>
        </w:rPr>
      </w:pPr>
    </w:p>
    <w:p w:rsidR="00DF3C9A" w:rsidRPr="005C69EC" w:rsidRDefault="00DF3C9A" w:rsidP="00E71DD1">
      <w:pPr>
        <w:ind w:firstLine="284"/>
        <w:jc w:val="center"/>
        <w:rPr>
          <w:b/>
        </w:rPr>
      </w:pPr>
      <w:r w:rsidRPr="005C69EC">
        <w:rPr>
          <w:b/>
        </w:rPr>
        <w:t>l’udienza del</w:t>
      </w:r>
      <w:bookmarkStart w:id="2" w:name="data"/>
      <w:bookmarkEnd w:id="2"/>
      <w:r w:rsidRPr="005C69EC">
        <w:rPr>
          <w:b/>
        </w:rPr>
        <w:t xml:space="preserve"> </w:t>
      </w:r>
      <w:r w:rsidR="00991444" w:rsidRPr="005C69EC">
        <w:rPr>
          <w:b/>
        </w:rPr>
        <w:t xml:space="preserve">$$data_udienza_fissata$$ </w:t>
      </w:r>
      <w:r w:rsidRPr="005C69EC">
        <w:rPr>
          <w:b/>
        </w:rPr>
        <w:t xml:space="preserve">ad ore </w:t>
      </w:r>
      <w:r w:rsidR="00991444" w:rsidRPr="005C69EC">
        <w:rPr>
          <w:b/>
        </w:rPr>
        <w:t xml:space="preserve">$$ora_udienza_fissata$$ </w:t>
      </w:r>
    </w:p>
    <w:p w:rsidR="00DF3C9A" w:rsidRPr="005C69EC" w:rsidRDefault="00DF3C9A" w:rsidP="00E71DD1">
      <w:pPr>
        <w:ind w:firstLine="284"/>
        <w:jc w:val="center"/>
      </w:pPr>
    </w:p>
    <w:p w:rsidR="005E79FC" w:rsidRDefault="00DF3C9A" w:rsidP="00E71DD1">
      <w:pPr>
        <w:ind w:firstLine="284"/>
        <w:jc w:val="center"/>
        <w:rPr>
          <w:b/>
        </w:rPr>
      </w:pPr>
      <w:r w:rsidRPr="005C69EC">
        <w:rPr>
          <w:b/>
        </w:rPr>
        <w:t>AVVISA</w:t>
      </w:r>
      <w:r w:rsidR="00991444" w:rsidRPr="005C69EC">
        <w:rPr>
          <w:b/>
        </w:rPr>
        <w:t xml:space="preserve"> </w:t>
      </w:r>
      <w:r w:rsidR="00261909">
        <w:rPr>
          <w:b/>
        </w:rPr>
        <w:t>OGNI</w:t>
      </w:r>
      <w:r w:rsidR="00991444" w:rsidRPr="005C69EC">
        <w:rPr>
          <w:b/>
        </w:rPr>
        <w:t xml:space="preserve"> DEBITORE</w:t>
      </w:r>
      <w:r w:rsidRPr="005C69EC">
        <w:rPr>
          <w:b/>
        </w:rPr>
        <w:t>:</w:t>
      </w:r>
    </w:p>
    <w:p w:rsidR="005E79FC" w:rsidRDefault="005E79FC" w:rsidP="00E71DD1">
      <w:pPr>
        <w:ind w:firstLine="284"/>
        <w:jc w:val="center"/>
        <w:rPr>
          <w:b/>
        </w:rPr>
      </w:pPr>
    </w:p>
    <w:p w:rsidR="00DF3C9A" w:rsidRDefault="00FF4423" w:rsidP="00FF4423">
      <w:pPr>
        <w:ind w:firstLine="284"/>
        <w:rPr>
          <w:b/>
        </w:rPr>
      </w:pPr>
      <w:r>
        <w:rPr>
          <w:b/>
        </w:rPr>
        <w:t xml:space="preserve">@@debitore@@ </w:t>
      </w:r>
    </w:p>
    <w:p w:rsidR="00FF4423" w:rsidRPr="005C69EC" w:rsidRDefault="00FF4423" w:rsidP="00FF4423">
      <w:pPr>
        <w:ind w:firstLine="284"/>
        <w:rPr>
          <w:b/>
        </w:rPr>
      </w:pPr>
    </w:p>
    <w:p w:rsidR="00E50F2D" w:rsidRPr="00E50F2D" w:rsidRDefault="00E50F2D" w:rsidP="00E50F2D">
      <w:pPr>
        <w:pStyle w:val="Corpotesto"/>
        <w:ind w:firstLine="284"/>
        <w:jc w:val="left"/>
      </w:pPr>
      <w:r w:rsidRPr="00E50F2D">
        <w:t xml:space="preserve">che alla udienza di cui sopra verrà discussa l’istanza di vendita forzata dell’immobile; </w:t>
      </w:r>
    </w:p>
    <w:p w:rsidR="00E50F2D" w:rsidRPr="00E50F2D" w:rsidRDefault="00E50F2D" w:rsidP="00E50F2D">
      <w:pPr>
        <w:pStyle w:val="Corpotesto"/>
        <w:ind w:firstLine="284"/>
      </w:pPr>
      <w:r w:rsidRPr="00E50F2D">
        <w:t>che è sua facoltà:</w:t>
      </w:r>
    </w:p>
    <w:p w:rsidR="00E50F2D" w:rsidRPr="00E50F2D" w:rsidRDefault="00E50F2D" w:rsidP="00E50F2D">
      <w:pPr>
        <w:pStyle w:val="Corpotesto"/>
        <w:ind w:firstLine="284"/>
      </w:pPr>
      <w:r w:rsidRPr="00E50F2D">
        <w:t xml:space="preserve">- con istanza depositata almeno dieci giorni prima della data sopra indicata, chiedere </w:t>
      </w:r>
      <w:r w:rsidRPr="00E50F2D">
        <w:rPr>
          <w:u w:val="single"/>
        </w:rPr>
        <w:t>la vendita diretta</w:t>
      </w:r>
      <w:r w:rsidRPr="00E50F2D">
        <w:t xml:space="preserve"> </w:t>
      </w:r>
      <w:r w:rsidRPr="00E50F2D">
        <w:rPr>
          <w:i/>
          <w:iCs/>
        </w:rPr>
        <w:t xml:space="preserve">ex </w:t>
      </w:r>
      <w:r w:rsidRPr="00E50F2D">
        <w:t xml:space="preserve">art. 568 </w:t>
      </w:r>
      <w:r w:rsidRPr="00E50F2D">
        <w:rPr>
          <w:i/>
          <w:iCs/>
        </w:rPr>
        <w:t xml:space="preserve">bis </w:t>
      </w:r>
      <w:r w:rsidRPr="00E50F2D">
        <w:t>c.p.c. per un valore non inferiore a quello che sarà indicato nella relazione di stima;</w:t>
      </w:r>
    </w:p>
    <w:p w:rsidR="00E50F2D" w:rsidRPr="00E50F2D" w:rsidRDefault="00E50F2D" w:rsidP="00E50F2D">
      <w:pPr>
        <w:pStyle w:val="Corpotesto"/>
        <w:ind w:firstLine="284"/>
      </w:pPr>
      <w:r w:rsidRPr="00E50F2D">
        <w:t>- allo scopo di evitare detta vendita, di versare immediatamente un importo pari a un sesto di tutti i crediti fatti valere e chiedere di poter pagare la restante parte in un massimo di 48 rate mensili (conversione del pignoramento), purché la relativa istanza sia proposta prima che sia autorizzata la vendita.</w:t>
      </w:r>
    </w:p>
    <w:p w:rsidR="00DF3C9A" w:rsidRPr="005C69EC" w:rsidRDefault="00DF3C9A" w:rsidP="00E71DD1">
      <w:pPr>
        <w:pStyle w:val="Corpotesto"/>
        <w:ind w:firstLine="284"/>
        <w:jc w:val="left"/>
      </w:pPr>
    </w:p>
    <w:p w:rsidR="00DF3C9A" w:rsidRPr="005C69EC" w:rsidRDefault="00DF3C9A" w:rsidP="00E71DD1">
      <w:pPr>
        <w:ind w:firstLine="284"/>
        <w:jc w:val="center"/>
        <w:rPr>
          <w:b/>
        </w:rPr>
      </w:pPr>
      <w:r w:rsidRPr="005C69EC">
        <w:rPr>
          <w:b/>
        </w:rPr>
        <w:t>AVVISA</w:t>
      </w:r>
      <w:r w:rsidR="00E645A5" w:rsidRPr="005C69EC">
        <w:rPr>
          <w:b/>
        </w:rPr>
        <w:t xml:space="preserve"> </w:t>
      </w:r>
      <w:r w:rsidRPr="005C69EC">
        <w:rPr>
          <w:b/>
        </w:rPr>
        <w:t>I</w:t>
      </w:r>
      <w:r w:rsidR="00E645A5" w:rsidRPr="005C69EC">
        <w:rPr>
          <w:b/>
        </w:rPr>
        <w:t xml:space="preserve"> </w:t>
      </w:r>
      <w:r w:rsidRPr="005C69EC">
        <w:rPr>
          <w:b/>
        </w:rPr>
        <w:t>COMPROPRIETARI</w:t>
      </w:r>
      <w:r w:rsidR="00E645A5" w:rsidRPr="005C69EC">
        <w:rPr>
          <w:b/>
        </w:rPr>
        <w:t>:</w:t>
      </w:r>
      <w:r w:rsidRPr="005C69EC">
        <w:rPr>
          <w:b/>
        </w:rPr>
        <w:t xml:space="preserve"> </w:t>
      </w:r>
    </w:p>
    <w:p w:rsidR="00E645A5" w:rsidRPr="005C69EC" w:rsidRDefault="00E645A5" w:rsidP="00E71DD1">
      <w:pPr>
        <w:pStyle w:val="Corpotesto"/>
        <w:ind w:firstLine="284"/>
      </w:pPr>
      <w:r w:rsidRPr="005C69EC">
        <w:t>c</w:t>
      </w:r>
      <w:r w:rsidR="00DF3C9A" w:rsidRPr="005C69EC">
        <w:t xml:space="preserve">he è loro facoltà acquistare la quota del debitore esecutato; </w:t>
      </w:r>
    </w:p>
    <w:p w:rsidR="00DF3C9A" w:rsidRPr="005C69EC" w:rsidRDefault="00DF3C9A" w:rsidP="00E71DD1">
      <w:pPr>
        <w:pStyle w:val="Corpotesto"/>
        <w:ind w:firstLine="284"/>
      </w:pPr>
      <w:r w:rsidRPr="005C69EC">
        <w:t>che nel caso non intendessero acquistare tale quota, se il bene non è comodamente divisibile, potrà procedersi alla vendita dell’intero bene</w:t>
      </w:r>
      <w:r w:rsidR="00E645A5" w:rsidRPr="005C69EC">
        <w:t>, in sede di giudizio divisionale</w:t>
      </w:r>
      <w:r w:rsidRPr="005C69EC">
        <w:t xml:space="preserve"> ai sensi dell’art. 600 c.p.c., </w:t>
      </w:r>
      <w:r w:rsidRPr="005C69EC">
        <w:lastRenderedPageBreak/>
        <w:t>compresa la loro quota</w:t>
      </w:r>
      <w:r w:rsidR="00E645A5" w:rsidRPr="005C69EC">
        <w:t xml:space="preserve"> ed</w:t>
      </w:r>
      <w:r w:rsidRPr="005C69EC">
        <w:t xml:space="preserve"> anche se non debitori, </w:t>
      </w:r>
      <w:r w:rsidR="00E645A5" w:rsidRPr="005C69EC">
        <w:t xml:space="preserve">salvo il </w:t>
      </w:r>
      <w:r w:rsidRPr="005C69EC">
        <w:t>diritto a percepire una proporzionale parte del prezzo all’esito della vendita.</w:t>
      </w:r>
    </w:p>
    <w:p w:rsidR="00DF3C9A" w:rsidRPr="005C69EC" w:rsidRDefault="00DF3C9A" w:rsidP="00E71DD1">
      <w:pPr>
        <w:pStyle w:val="Corpotesto"/>
        <w:ind w:firstLine="284"/>
      </w:pPr>
    </w:p>
    <w:p w:rsidR="00DF3C9A" w:rsidRPr="005C69EC" w:rsidRDefault="00DF3C9A" w:rsidP="00E71DD1">
      <w:pPr>
        <w:pStyle w:val="Corpotesto"/>
        <w:ind w:firstLine="284"/>
        <w:rPr>
          <w:i/>
        </w:rPr>
      </w:pPr>
      <w:r w:rsidRPr="005C69EC">
        <w:rPr>
          <w:i/>
        </w:rPr>
        <w:t>Si comunichi</w:t>
      </w:r>
      <w:r w:rsidRPr="005C69EC">
        <w:t xml:space="preserve"> </w:t>
      </w:r>
      <w:r w:rsidR="00177754">
        <w:rPr>
          <w:i/>
        </w:rPr>
        <w:t xml:space="preserve">all’esperto </w:t>
      </w:r>
      <w:r w:rsidR="00BB393C" w:rsidRPr="005C69EC">
        <w:rPr>
          <w:i/>
        </w:rPr>
        <w:t xml:space="preserve">ed al nuovo custode </w:t>
      </w:r>
      <w:r w:rsidRPr="005C69EC">
        <w:rPr>
          <w:i/>
        </w:rPr>
        <w:t>entro giorni 5</w:t>
      </w:r>
      <w:r w:rsidRPr="005C69EC">
        <w:t xml:space="preserve">; </w:t>
      </w:r>
      <w:r w:rsidRPr="005C69EC">
        <w:rPr>
          <w:i/>
        </w:rPr>
        <w:t xml:space="preserve">si </w:t>
      </w:r>
      <w:r w:rsidR="00BB393C" w:rsidRPr="005C69EC">
        <w:rPr>
          <w:i/>
        </w:rPr>
        <w:t xml:space="preserve">comunichi </w:t>
      </w:r>
      <w:r w:rsidRPr="005C69EC">
        <w:rPr>
          <w:i/>
        </w:rPr>
        <w:t xml:space="preserve">alle altre parti </w:t>
      </w:r>
      <w:r w:rsidR="004643B3" w:rsidRPr="005C69EC">
        <w:rPr>
          <w:i/>
        </w:rPr>
        <w:t xml:space="preserve">(compresi i creditori iscritti non intervenuti) </w:t>
      </w:r>
      <w:r w:rsidR="006C461A" w:rsidRPr="005C69EC">
        <w:rPr>
          <w:i/>
        </w:rPr>
        <w:t>nel minor tempo possibile</w:t>
      </w:r>
      <w:r w:rsidRPr="005C69EC">
        <w:rPr>
          <w:i/>
        </w:rPr>
        <w:t xml:space="preserve">. </w:t>
      </w:r>
    </w:p>
    <w:p w:rsidR="006C461A" w:rsidRPr="005C69EC" w:rsidRDefault="006C461A" w:rsidP="00E71DD1">
      <w:pPr>
        <w:pStyle w:val="Corpodeltesto"/>
        <w:ind w:right="180" w:firstLine="284"/>
      </w:pPr>
    </w:p>
    <w:p w:rsidR="00813242" w:rsidRDefault="006C461A" w:rsidP="00E71DD1">
      <w:pPr>
        <w:pStyle w:val="Corpodeltesto"/>
        <w:ind w:right="180" w:firstLine="284"/>
        <w:rPr>
          <w:i/>
        </w:rPr>
      </w:pPr>
      <w:r w:rsidRPr="005C69EC">
        <w:rPr>
          <w:i/>
        </w:rPr>
        <w:t>Udine</w:t>
      </w:r>
      <w:r w:rsidR="00B1122E" w:rsidRPr="005C69EC">
        <w:rPr>
          <w:i/>
        </w:rPr>
        <w:t xml:space="preserve">, </w:t>
      </w:r>
      <w:r w:rsidR="00EB1297">
        <w:rPr>
          <w:i/>
        </w:rPr>
        <w:fldChar w:fldCharType="begin"/>
      </w:r>
      <w:r w:rsidR="00EB1297">
        <w:rPr>
          <w:i/>
        </w:rPr>
        <w:instrText xml:space="preserve"> TIME \@ "d MMMM yyyy" </w:instrText>
      </w:r>
      <w:r w:rsidR="00EB1297">
        <w:rPr>
          <w:i/>
        </w:rPr>
        <w:fldChar w:fldCharType="separate"/>
      </w:r>
      <w:r w:rsidR="00743C72">
        <w:rPr>
          <w:i/>
          <w:noProof/>
        </w:rPr>
        <w:t>20 ottobre 2025</w:t>
      </w:r>
      <w:r w:rsidR="00EB1297">
        <w:rPr>
          <w:i/>
        </w:rPr>
        <w:fldChar w:fldCharType="end"/>
      </w:r>
    </w:p>
    <w:p w:rsidR="00B1122E" w:rsidRPr="005C69EC" w:rsidRDefault="00147D2B" w:rsidP="00E71DD1">
      <w:pPr>
        <w:pStyle w:val="Corpodeltesto"/>
        <w:ind w:right="180" w:firstLine="284"/>
        <w:rPr>
          <w:b/>
        </w:rPr>
      </w:pPr>
      <w:r w:rsidRPr="005C69EC">
        <w:tab/>
      </w:r>
      <w:r w:rsidRPr="005C69EC">
        <w:tab/>
      </w:r>
      <w:r w:rsidRPr="005C69EC">
        <w:tab/>
      </w:r>
      <w:r w:rsidRPr="005C69EC">
        <w:tab/>
      </w:r>
      <w:r w:rsidRPr="005C69EC">
        <w:rPr>
          <w:b/>
        </w:rPr>
        <w:tab/>
      </w:r>
      <w:r w:rsidR="00323764">
        <w:rPr>
          <w:b/>
        </w:rPr>
        <w:tab/>
      </w:r>
      <w:r w:rsidR="00323764">
        <w:rPr>
          <w:b/>
        </w:rPr>
        <w:tab/>
      </w:r>
      <w:r w:rsidR="00D04090" w:rsidRPr="005C69EC">
        <w:rPr>
          <w:b/>
        </w:rPr>
        <w:t xml:space="preserve"> </w:t>
      </w:r>
      <w:r w:rsidR="005E79FC">
        <w:rPr>
          <w:b/>
        </w:rPr>
        <w:t>Il g</w:t>
      </w:r>
      <w:r w:rsidR="00B1122E" w:rsidRPr="005C69EC">
        <w:rPr>
          <w:b/>
        </w:rPr>
        <w:t>iudice dell’esecuzione</w:t>
      </w:r>
    </w:p>
    <w:p w:rsidR="00C0440E" w:rsidRPr="005C69EC" w:rsidRDefault="0071198C" w:rsidP="00FF4423">
      <w:pPr>
        <w:ind w:left="708" w:right="180" w:firstLine="284"/>
        <w:jc w:val="center"/>
      </w:pPr>
      <w:r w:rsidRPr="005C69EC">
        <w:rPr>
          <w:b/>
        </w:rPr>
        <w:t xml:space="preserve">                    </w:t>
      </w:r>
      <w:r w:rsidR="005E79FC">
        <w:rPr>
          <w:b/>
        </w:rPr>
        <w:t>d</w:t>
      </w:r>
      <w:r w:rsidR="005509E3" w:rsidRPr="005C69EC">
        <w:rPr>
          <w:b/>
        </w:rPr>
        <w:t>ott.</w:t>
      </w:r>
      <w:r w:rsidR="00E9541F" w:rsidRPr="005C69EC">
        <w:rPr>
          <w:b/>
        </w:rPr>
        <w:t xml:space="preserve"> </w:t>
      </w:r>
      <w:r w:rsidR="00227B3B" w:rsidRPr="005C69EC">
        <w:rPr>
          <w:b/>
        </w:rPr>
        <w:t xml:space="preserve">$$nome_giudice$$ $$cognome_giudice$$ </w:t>
      </w:r>
      <w:r w:rsidR="007D0F8B" w:rsidRPr="005C69EC">
        <w:rPr>
          <w:b/>
        </w:rPr>
        <w:t xml:space="preserve"> </w:t>
      </w:r>
      <w:r w:rsidR="00B1122E" w:rsidRPr="005C69EC">
        <w:t xml:space="preserve"> </w:t>
      </w:r>
    </w:p>
    <w:sectPr w:rsidR="00C0440E" w:rsidRPr="005C69EC" w:rsidSect="004E6771">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F97203"/>
    <w:multiLevelType w:val="hybridMultilevel"/>
    <w:tmpl w:val="626C616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4426E4E"/>
    <w:multiLevelType w:val="singleLevel"/>
    <w:tmpl w:val="F9C215B8"/>
    <w:lvl w:ilvl="0">
      <w:start w:val="1"/>
      <w:numFmt w:val="decimal"/>
      <w:lvlText w:val="%1)"/>
      <w:lvlJc w:val="left"/>
      <w:pPr>
        <w:tabs>
          <w:tab w:val="num" w:pos="360"/>
        </w:tabs>
        <w:ind w:left="340" w:hanging="340"/>
      </w:pPr>
    </w:lvl>
  </w:abstractNum>
  <w:abstractNum w:abstractNumId="2" w15:restartNumberingAfterBreak="0">
    <w:nsid w:val="5DBC41C6"/>
    <w:multiLevelType w:val="singleLevel"/>
    <w:tmpl w:val="04100001"/>
    <w:lvl w:ilvl="0">
      <w:start w:val="1"/>
      <w:numFmt w:val="bullet"/>
      <w:lvlText w:val=""/>
      <w:lvlJc w:val="left"/>
      <w:pPr>
        <w:tabs>
          <w:tab w:val="num" w:pos="720"/>
        </w:tabs>
        <w:ind w:left="720" w:hanging="360"/>
      </w:pPr>
      <w:rPr>
        <w:rFonts w:ascii="Symbol" w:hAnsi="Symbol"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122E"/>
    <w:rsid w:val="000003BD"/>
    <w:rsid w:val="00003337"/>
    <w:rsid w:val="00004334"/>
    <w:rsid w:val="000124BF"/>
    <w:rsid w:val="00013642"/>
    <w:rsid w:val="00015FC1"/>
    <w:rsid w:val="00033539"/>
    <w:rsid w:val="0003536E"/>
    <w:rsid w:val="00037476"/>
    <w:rsid w:val="00040E88"/>
    <w:rsid w:val="00045157"/>
    <w:rsid w:val="000457B3"/>
    <w:rsid w:val="00047E4E"/>
    <w:rsid w:val="000504F7"/>
    <w:rsid w:val="000609E1"/>
    <w:rsid w:val="0006125D"/>
    <w:rsid w:val="00061665"/>
    <w:rsid w:val="000623F0"/>
    <w:rsid w:val="0006531B"/>
    <w:rsid w:val="00073349"/>
    <w:rsid w:val="0007360D"/>
    <w:rsid w:val="0007512A"/>
    <w:rsid w:val="000765B4"/>
    <w:rsid w:val="0008135E"/>
    <w:rsid w:val="00093036"/>
    <w:rsid w:val="00096289"/>
    <w:rsid w:val="000A53DC"/>
    <w:rsid w:val="000B4C26"/>
    <w:rsid w:val="000C3235"/>
    <w:rsid w:val="000C76B1"/>
    <w:rsid w:val="000C7F0B"/>
    <w:rsid w:val="000D0A2E"/>
    <w:rsid w:val="000F3DA2"/>
    <w:rsid w:val="000F5C5D"/>
    <w:rsid w:val="000F695E"/>
    <w:rsid w:val="001014A9"/>
    <w:rsid w:val="001119CF"/>
    <w:rsid w:val="001130AC"/>
    <w:rsid w:val="00117B50"/>
    <w:rsid w:val="001217FB"/>
    <w:rsid w:val="0012394E"/>
    <w:rsid w:val="0012654A"/>
    <w:rsid w:val="001272ED"/>
    <w:rsid w:val="001277A8"/>
    <w:rsid w:val="00127E71"/>
    <w:rsid w:val="00131E49"/>
    <w:rsid w:val="00133156"/>
    <w:rsid w:val="00136890"/>
    <w:rsid w:val="00141D87"/>
    <w:rsid w:val="00143065"/>
    <w:rsid w:val="00143D72"/>
    <w:rsid w:val="00146BBE"/>
    <w:rsid w:val="00147D2B"/>
    <w:rsid w:val="0015488C"/>
    <w:rsid w:val="00154E68"/>
    <w:rsid w:val="00156C7C"/>
    <w:rsid w:val="00165C51"/>
    <w:rsid w:val="001703FD"/>
    <w:rsid w:val="001748C3"/>
    <w:rsid w:val="00177754"/>
    <w:rsid w:val="00181992"/>
    <w:rsid w:val="00183557"/>
    <w:rsid w:val="00183C94"/>
    <w:rsid w:val="00193C93"/>
    <w:rsid w:val="0019629E"/>
    <w:rsid w:val="001A17DB"/>
    <w:rsid w:val="001A380B"/>
    <w:rsid w:val="001A4DFB"/>
    <w:rsid w:val="001B1068"/>
    <w:rsid w:val="001B2D0F"/>
    <w:rsid w:val="001B3445"/>
    <w:rsid w:val="001C0A6E"/>
    <w:rsid w:val="001C37F1"/>
    <w:rsid w:val="001C4A3D"/>
    <w:rsid w:val="001D6415"/>
    <w:rsid w:val="001E1D69"/>
    <w:rsid w:val="001E4388"/>
    <w:rsid w:val="001E44D3"/>
    <w:rsid w:val="001F40DA"/>
    <w:rsid w:val="001F6D85"/>
    <w:rsid w:val="00201C3B"/>
    <w:rsid w:val="00202A62"/>
    <w:rsid w:val="002045EB"/>
    <w:rsid w:val="00204F68"/>
    <w:rsid w:val="00207E78"/>
    <w:rsid w:val="002115F6"/>
    <w:rsid w:val="00215E9C"/>
    <w:rsid w:val="00227B3B"/>
    <w:rsid w:val="00244E32"/>
    <w:rsid w:val="00245B39"/>
    <w:rsid w:val="002465E4"/>
    <w:rsid w:val="00250CBE"/>
    <w:rsid w:val="00253015"/>
    <w:rsid w:val="00261909"/>
    <w:rsid w:val="0028222C"/>
    <w:rsid w:val="00287947"/>
    <w:rsid w:val="00290E63"/>
    <w:rsid w:val="0029518F"/>
    <w:rsid w:val="00296ECE"/>
    <w:rsid w:val="002A37AA"/>
    <w:rsid w:val="002A57E9"/>
    <w:rsid w:val="002B125B"/>
    <w:rsid w:val="002B6BF3"/>
    <w:rsid w:val="002C59F9"/>
    <w:rsid w:val="002C6CE9"/>
    <w:rsid w:val="002C7ABC"/>
    <w:rsid w:val="002D00A7"/>
    <w:rsid w:val="002D6778"/>
    <w:rsid w:val="002E3891"/>
    <w:rsid w:val="002F6C26"/>
    <w:rsid w:val="002F7BB4"/>
    <w:rsid w:val="0031256B"/>
    <w:rsid w:val="003157B8"/>
    <w:rsid w:val="0032033A"/>
    <w:rsid w:val="00323764"/>
    <w:rsid w:val="003312FA"/>
    <w:rsid w:val="00334F0D"/>
    <w:rsid w:val="00346C8E"/>
    <w:rsid w:val="0035385B"/>
    <w:rsid w:val="003571CB"/>
    <w:rsid w:val="00360C91"/>
    <w:rsid w:val="00361356"/>
    <w:rsid w:val="003615CE"/>
    <w:rsid w:val="00365EA4"/>
    <w:rsid w:val="00374605"/>
    <w:rsid w:val="003826ED"/>
    <w:rsid w:val="003840E2"/>
    <w:rsid w:val="00394A2F"/>
    <w:rsid w:val="00394CC0"/>
    <w:rsid w:val="003966BE"/>
    <w:rsid w:val="003A401A"/>
    <w:rsid w:val="003A4816"/>
    <w:rsid w:val="003B130C"/>
    <w:rsid w:val="003B45EB"/>
    <w:rsid w:val="003B4C9C"/>
    <w:rsid w:val="003B7255"/>
    <w:rsid w:val="003C1069"/>
    <w:rsid w:val="003C37A6"/>
    <w:rsid w:val="003D0605"/>
    <w:rsid w:val="003D685C"/>
    <w:rsid w:val="003E0DB0"/>
    <w:rsid w:val="003E4A3D"/>
    <w:rsid w:val="003E70CE"/>
    <w:rsid w:val="003F4D71"/>
    <w:rsid w:val="003F5597"/>
    <w:rsid w:val="00402AD6"/>
    <w:rsid w:val="00404F6C"/>
    <w:rsid w:val="00405413"/>
    <w:rsid w:val="004055AB"/>
    <w:rsid w:val="00407782"/>
    <w:rsid w:val="004147AA"/>
    <w:rsid w:val="00423824"/>
    <w:rsid w:val="00427159"/>
    <w:rsid w:val="004273F4"/>
    <w:rsid w:val="004365E0"/>
    <w:rsid w:val="00455B98"/>
    <w:rsid w:val="004619C3"/>
    <w:rsid w:val="00461A56"/>
    <w:rsid w:val="00463271"/>
    <w:rsid w:val="004643B3"/>
    <w:rsid w:val="004668A8"/>
    <w:rsid w:val="004726A7"/>
    <w:rsid w:val="00475081"/>
    <w:rsid w:val="00483288"/>
    <w:rsid w:val="00490904"/>
    <w:rsid w:val="00494943"/>
    <w:rsid w:val="004951E7"/>
    <w:rsid w:val="004A5974"/>
    <w:rsid w:val="004B164D"/>
    <w:rsid w:val="004B4A62"/>
    <w:rsid w:val="004C5F0A"/>
    <w:rsid w:val="004E6771"/>
    <w:rsid w:val="004F031E"/>
    <w:rsid w:val="004F1B1A"/>
    <w:rsid w:val="004F5419"/>
    <w:rsid w:val="004F5AE4"/>
    <w:rsid w:val="00506137"/>
    <w:rsid w:val="00524F33"/>
    <w:rsid w:val="005272E5"/>
    <w:rsid w:val="00531373"/>
    <w:rsid w:val="00535C9D"/>
    <w:rsid w:val="0053751D"/>
    <w:rsid w:val="005406B9"/>
    <w:rsid w:val="005439CC"/>
    <w:rsid w:val="005509E3"/>
    <w:rsid w:val="005619F9"/>
    <w:rsid w:val="00561F5B"/>
    <w:rsid w:val="00562D78"/>
    <w:rsid w:val="00563102"/>
    <w:rsid w:val="00567F07"/>
    <w:rsid w:val="00567F32"/>
    <w:rsid w:val="00571E45"/>
    <w:rsid w:val="00583AEB"/>
    <w:rsid w:val="00583E8A"/>
    <w:rsid w:val="005A0D13"/>
    <w:rsid w:val="005A29E0"/>
    <w:rsid w:val="005C69EC"/>
    <w:rsid w:val="005E1923"/>
    <w:rsid w:val="005E4373"/>
    <w:rsid w:val="005E735C"/>
    <w:rsid w:val="005E79FC"/>
    <w:rsid w:val="0060286B"/>
    <w:rsid w:val="0060495A"/>
    <w:rsid w:val="00610D50"/>
    <w:rsid w:val="00612425"/>
    <w:rsid w:val="0063188A"/>
    <w:rsid w:val="00642620"/>
    <w:rsid w:val="006477A7"/>
    <w:rsid w:val="006534BD"/>
    <w:rsid w:val="0065477F"/>
    <w:rsid w:val="00660EC6"/>
    <w:rsid w:val="006619E9"/>
    <w:rsid w:val="00664C75"/>
    <w:rsid w:val="00665DF0"/>
    <w:rsid w:val="00671CC9"/>
    <w:rsid w:val="006752C1"/>
    <w:rsid w:val="00687D7F"/>
    <w:rsid w:val="00692EBB"/>
    <w:rsid w:val="00693204"/>
    <w:rsid w:val="0069783F"/>
    <w:rsid w:val="006C1D33"/>
    <w:rsid w:val="006C3032"/>
    <w:rsid w:val="006C32FE"/>
    <w:rsid w:val="006C461A"/>
    <w:rsid w:val="006C4D96"/>
    <w:rsid w:val="006D0B1C"/>
    <w:rsid w:val="006D3492"/>
    <w:rsid w:val="006E14EE"/>
    <w:rsid w:val="006E24C2"/>
    <w:rsid w:val="006F1509"/>
    <w:rsid w:val="006F5917"/>
    <w:rsid w:val="007040ED"/>
    <w:rsid w:val="0071198C"/>
    <w:rsid w:val="00726235"/>
    <w:rsid w:val="007268B2"/>
    <w:rsid w:val="0073177D"/>
    <w:rsid w:val="00732102"/>
    <w:rsid w:val="00740271"/>
    <w:rsid w:val="00743237"/>
    <w:rsid w:val="0074383D"/>
    <w:rsid w:val="00743C72"/>
    <w:rsid w:val="00750107"/>
    <w:rsid w:val="0075197D"/>
    <w:rsid w:val="0076301A"/>
    <w:rsid w:val="00763E6B"/>
    <w:rsid w:val="00767602"/>
    <w:rsid w:val="007730AB"/>
    <w:rsid w:val="00775EEA"/>
    <w:rsid w:val="00781425"/>
    <w:rsid w:val="00790EB0"/>
    <w:rsid w:val="007A00EC"/>
    <w:rsid w:val="007A27D5"/>
    <w:rsid w:val="007A3FB7"/>
    <w:rsid w:val="007A4C5F"/>
    <w:rsid w:val="007B0E07"/>
    <w:rsid w:val="007B36B7"/>
    <w:rsid w:val="007B3A74"/>
    <w:rsid w:val="007B3C66"/>
    <w:rsid w:val="007B6BD4"/>
    <w:rsid w:val="007C64E3"/>
    <w:rsid w:val="007D0F8B"/>
    <w:rsid w:val="007D1586"/>
    <w:rsid w:val="007D7057"/>
    <w:rsid w:val="007E56FB"/>
    <w:rsid w:val="007F02C7"/>
    <w:rsid w:val="007F16FF"/>
    <w:rsid w:val="007F42C3"/>
    <w:rsid w:val="007F5635"/>
    <w:rsid w:val="00801B84"/>
    <w:rsid w:val="00806C81"/>
    <w:rsid w:val="008100CC"/>
    <w:rsid w:val="00811CE5"/>
    <w:rsid w:val="00813242"/>
    <w:rsid w:val="0081478B"/>
    <w:rsid w:val="00817448"/>
    <w:rsid w:val="0082006E"/>
    <w:rsid w:val="008219CA"/>
    <w:rsid w:val="008331C5"/>
    <w:rsid w:val="0084398F"/>
    <w:rsid w:val="00852322"/>
    <w:rsid w:val="00853138"/>
    <w:rsid w:val="00853836"/>
    <w:rsid w:val="0086318B"/>
    <w:rsid w:val="00863E69"/>
    <w:rsid w:val="00864DB5"/>
    <w:rsid w:val="00872265"/>
    <w:rsid w:val="008768A8"/>
    <w:rsid w:val="00877ABA"/>
    <w:rsid w:val="00884F86"/>
    <w:rsid w:val="00890785"/>
    <w:rsid w:val="008A0FBF"/>
    <w:rsid w:val="008A2859"/>
    <w:rsid w:val="008A467B"/>
    <w:rsid w:val="008A6571"/>
    <w:rsid w:val="008B1532"/>
    <w:rsid w:val="008B4D0D"/>
    <w:rsid w:val="008B70E1"/>
    <w:rsid w:val="008C2EBA"/>
    <w:rsid w:val="008C6E86"/>
    <w:rsid w:val="008C7BFB"/>
    <w:rsid w:val="008D0387"/>
    <w:rsid w:val="008D12D0"/>
    <w:rsid w:val="008D2254"/>
    <w:rsid w:val="008E6BCA"/>
    <w:rsid w:val="008F25E0"/>
    <w:rsid w:val="008F67C0"/>
    <w:rsid w:val="009030DB"/>
    <w:rsid w:val="00904ECD"/>
    <w:rsid w:val="009062CE"/>
    <w:rsid w:val="0091152F"/>
    <w:rsid w:val="00913EB6"/>
    <w:rsid w:val="0091689E"/>
    <w:rsid w:val="00916A94"/>
    <w:rsid w:val="009208A9"/>
    <w:rsid w:val="00931F91"/>
    <w:rsid w:val="0095560A"/>
    <w:rsid w:val="00956C59"/>
    <w:rsid w:val="0096050B"/>
    <w:rsid w:val="00964A8F"/>
    <w:rsid w:val="00967BE0"/>
    <w:rsid w:val="009741D3"/>
    <w:rsid w:val="00974A5E"/>
    <w:rsid w:val="0098285F"/>
    <w:rsid w:val="00984A66"/>
    <w:rsid w:val="00985FB2"/>
    <w:rsid w:val="00991444"/>
    <w:rsid w:val="00993FD5"/>
    <w:rsid w:val="0099491B"/>
    <w:rsid w:val="009A41A3"/>
    <w:rsid w:val="009A5978"/>
    <w:rsid w:val="009B0567"/>
    <w:rsid w:val="009C799E"/>
    <w:rsid w:val="009E1592"/>
    <w:rsid w:val="009F0851"/>
    <w:rsid w:val="009F1BAF"/>
    <w:rsid w:val="009F4890"/>
    <w:rsid w:val="009F6C1F"/>
    <w:rsid w:val="00A00623"/>
    <w:rsid w:val="00A01AB5"/>
    <w:rsid w:val="00A042C0"/>
    <w:rsid w:val="00A04999"/>
    <w:rsid w:val="00A06B81"/>
    <w:rsid w:val="00A13D09"/>
    <w:rsid w:val="00A21032"/>
    <w:rsid w:val="00A22598"/>
    <w:rsid w:val="00A2289B"/>
    <w:rsid w:val="00A365F4"/>
    <w:rsid w:val="00A45887"/>
    <w:rsid w:val="00A45D87"/>
    <w:rsid w:val="00A556EC"/>
    <w:rsid w:val="00A569E7"/>
    <w:rsid w:val="00A64D53"/>
    <w:rsid w:val="00A7180C"/>
    <w:rsid w:val="00A71D8C"/>
    <w:rsid w:val="00A775E3"/>
    <w:rsid w:val="00A8293E"/>
    <w:rsid w:val="00A90575"/>
    <w:rsid w:val="00A92B06"/>
    <w:rsid w:val="00A94C1F"/>
    <w:rsid w:val="00A95E06"/>
    <w:rsid w:val="00AB03D4"/>
    <w:rsid w:val="00AB64FD"/>
    <w:rsid w:val="00AB6A03"/>
    <w:rsid w:val="00AC35CF"/>
    <w:rsid w:val="00AC6069"/>
    <w:rsid w:val="00AF5BFB"/>
    <w:rsid w:val="00AF7464"/>
    <w:rsid w:val="00B031B5"/>
    <w:rsid w:val="00B03478"/>
    <w:rsid w:val="00B03842"/>
    <w:rsid w:val="00B03DB6"/>
    <w:rsid w:val="00B056CF"/>
    <w:rsid w:val="00B06EB7"/>
    <w:rsid w:val="00B1122E"/>
    <w:rsid w:val="00B157B9"/>
    <w:rsid w:val="00B15D9A"/>
    <w:rsid w:val="00B25A21"/>
    <w:rsid w:val="00B2697B"/>
    <w:rsid w:val="00B32DF0"/>
    <w:rsid w:val="00B36178"/>
    <w:rsid w:val="00B37D15"/>
    <w:rsid w:val="00B41C44"/>
    <w:rsid w:val="00B51265"/>
    <w:rsid w:val="00B51E1A"/>
    <w:rsid w:val="00B53A36"/>
    <w:rsid w:val="00B64855"/>
    <w:rsid w:val="00B65CDF"/>
    <w:rsid w:val="00B76721"/>
    <w:rsid w:val="00B7688C"/>
    <w:rsid w:val="00B77F91"/>
    <w:rsid w:val="00B80B14"/>
    <w:rsid w:val="00B81033"/>
    <w:rsid w:val="00B826DF"/>
    <w:rsid w:val="00B83658"/>
    <w:rsid w:val="00B86D57"/>
    <w:rsid w:val="00B87779"/>
    <w:rsid w:val="00B87DDE"/>
    <w:rsid w:val="00B90910"/>
    <w:rsid w:val="00B90AB8"/>
    <w:rsid w:val="00BA658F"/>
    <w:rsid w:val="00BB021C"/>
    <w:rsid w:val="00BB393C"/>
    <w:rsid w:val="00BC2987"/>
    <w:rsid w:val="00BC4B9A"/>
    <w:rsid w:val="00BC51E3"/>
    <w:rsid w:val="00BD36FC"/>
    <w:rsid w:val="00BD4A33"/>
    <w:rsid w:val="00BD6F41"/>
    <w:rsid w:val="00BD73F1"/>
    <w:rsid w:val="00BE146D"/>
    <w:rsid w:val="00BE486C"/>
    <w:rsid w:val="00BE56BA"/>
    <w:rsid w:val="00BE712C"/>
    <w:rsid w:val="00BF3904"/>
    <w:rsid w:val="00C04071"/>
    <w:rsid w:val="00C0440E"/>
    <w:rsid w:val="00C119DA"/>
    <w:rsid w:val="00C17F27"/>
    <w:rsid w:val="00C21BD5"/>
    <w:rsid w:val="00C22500"/>
    <w:rsid w:val="00C22EEE"/>
    <w:rsid w:val="00C25C74"/>
    <w:rsid w:val="00C33C5C"/>
    <w:rsid w:val="00C3693A"/>
    <w:rsid w:val="00C54D89"/>
    <w:rsid w:val="00C57906"/>
    <w:rsid w:val="00C67DDC"/>
    <w:rsid w:val="00C70B21"/>
    <w:rsid w:val="00C7431C"/>
    <w:rsid w:val="00C77AB7"/>
    <w:rsid w:val="00C81FF6"/>
    <w:rsid w:val="00C853CB"/>
    <w:rsid w:val="00C870FB"/>
    <w:rsid w:val="00C979E0"/>
    <w:rsid w:val="00CA131E"/>
    <w:rsid w:val="00CA291F"/>
    <w:rsid w:val="00CA3177"/>
    <w:rsid w:val="00CA501B"/>
    <w:rsid w:val="00CB5D38"/>
    <w:rsid w:val="00CB61D6"/>
    <w:rsid w:val="00CB6529"/>
    <w:rsid w:val="00CC0369"/>
    <w:rsid w:val="00CC060B"/>
    <w:rsid w:val="00CC7C54"/>
    <w:rsid w:val="00CD0130"/>
    <w:rsid w:val="00CD0BAE"/>
    <w:rsid w:val="00CD407F"/>
    <w:rsid w:val="00CD56DA"/>
    <w:rsid w:val="00CD61DB"/>
    <w:rsid w:val="00CD6E61"/>
    <w:rsid w:val="00CD7FA7"/>
    <w:rsid w:val="00CE0B14"/>
    <w:rsid w:val="00CE63C8"/>
    <w:rsid w:val="00CF1238"/>
    <w:rsid w:val="00CF7DFB"/>
    <w:rsid w:val="00CF7EF7"/>
    <w:rsid w:val="00D04090"/>
    <w:rsid w:val="00D069E6"/>
    <w:rsid w:val="00D14825"/>
    <w:rsid w:val="00D14D71"/>
    <w:rsid w:val="00D21001"/>
    <w:rsid w:val="00D33EE4"/>
    <w:rsid w:val="00D3486A"/>
    <w:rsid w:val="00D417A2"/>
    <w:rsid w:val="00D4224D"/>
    <w:rsid w:val="00D75493"/>
    <w:rsid w:val="00D80AF6"/>
    <w:rsid w:val="00D87432"/>
    <w:rsid w:val="00D917FA"/>
    <w:rsid w:val="00D94D77"/>
    <w:rsid w:val="00DA0EC7"/>
    <w:rsid w:val="00DA2EF4"/>
    <w:rsid w:val="00DA2F44"/>
    <w:rsid w:val="00DB0D78"/>
    <w:rsid w:val="00DD19D2"/>
    <w:rsid w:val="00DE0302"/>
    <w:rsid w:val="00DE791E"/>
    <w:rsid w:val="00DF3C9A"/>
    <w:rsid w:val="00DF4691"/>
    <w:rsid w:val="00E00450"/>
    <w:rsid w:val="00E00B01"/>
    <w:rsid w:val="00E0581D"/>
    <w:rsid w:val="00E06C20"/>
    <w:rsid w:val="00E1202D"/>
    <w:rsid w:val="00E12868"/>
    <w:rsid w:val="00E139D1"/>
    <w:rsid w:val="00E14A8A"/>
    <w:rsid w:val="00E425A9"/>
    <w:rsid w:val="00E437DF"/>
    <w:rsid w:val="00E43C3A"/>
    <w:rsid w:val="00E43EE5"/>
    <w:rsid w:val="00E440C2"/>
    <w:rsid w:val="00E44B16"/>
    <w:rsid w:val="00E50F2D"/>
    <w:rsid w:val="00E517B8"/>
    <w:rsid w:val="00E51A9C"/>
    <w:rsid w:val="00E52EE2"/>
    <w:rsid w:val="00E54E21"/>
    <w:rsid w:val="00E645A5"/>
    <w:rsid w:val="00E66F9E"/>
    <w:rsid w:val="00E70E19"/>
    <w:rsid w:val="00E71DD1"/>
    <w:rsid w:val="00E808B4"/>
    <w:rsid w:val="00E8299C"/>
    <w:rsid w:val="00E85E88"/>
    <w:rsid w:val="00E91119"/>
    <w:rsid w:val="00E9541F"/>
    <w:rsid w:val="00EA1236"/>
    <w:rsid w:val="00EA32E8"/>
    <w:rsid w:val="00EA4577"/>
    <w:rsid w:val="00EA5D64"/>
    <w:rsid w:val="00EB1259"/>
    <w:rsid w:val="00EB1297"/>
    <w:rsid w:val="00EB2268"/>
    <w:rsid w:val="00EB3982"/>
    <w:rsid w:val="00EB3FB5"/>
    <w:rsid w:val="00EB5890"/>
    <w:rsid w:val="00EB6200"/>
    <w:rsid w:val="00EC0A3E"/>
    <w:rsid w:val="00EC3862"/>
    <w:rsid w:val="00ED175B"/>
    <w:rsid w:val="00EF17AB"/>
    <w:rsid w:val="00EF6560"/>
    <w:rsid w:val="00F00945"/>
    <w:rsid w:val="00F03DC3"/>
    <w:rsid w:val="00F04865"/>
    <w:rsid w:val="00F05D70"/>
    <w:rsid w:val="00F2282B"/>
    <w:rsid w:val="00F255A7"/>
    <w:rsid w:val="00F30255"/>
    <w:rsid w:val="00F3326B"/>
    <w:rsid w:val="00F3538F"/>
    <w:rsid w:val="00F40BFE"/>
    <w:rsid w:val="00F44BFE"/>
    <w:rsid w:val="00F47F85"/>
    <w:rsid w:val="00F51289"/>
    <w:rsid w:val="00F519FD"/>
    <w:rsid w:val="00F65281"/>
    <w:rsid w:val="00F70C47"/>
    <w:rsid w:val="00F74558"/>
    <w:rsid w:val="00F84B60"/>
    <w:rsid w:val="00F85A64"/>
    <w:rsid w:val="00FB0EB2"/>
    <w:rsid w:val="00FB56E7"/>
    <w:rsid w:val="00FC1B9C"/>
    <w:rsid w:val="00FC5C3C"/>
    <w:rsid w:val="00FC7D5C"/>
    <w:rsid w:val="00FD5C89"/>
    <w:rsid w:val="00FD784C"/>
    <w:rsid w:val="00FD7A16"/>
    <w:rsid w:val="00FE058B"/>
    <w:rsid w:val="00FE0878"/>
    <w:rsid w:val="00FE0BC1"/>
    <w:rsid w:val="00FE2626"/>
    <w:rsid w:val="00FE79D4"/>
    <w:rsid w:val="00FF3C96"/>
    <w:rsid w:val="00FF4423"/>
    <w:rsid w:val="00FF71A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EF50B5-6CD8-47D7-B011-7C5933E21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1122E"/>
    <w:pPr>
      <w:widowControl w:val="0"/>
      <w:suppressAutoHyphens/>
    </w:pPr>
    <w:rPr>
      <w:rFonts w:ascii="Times New Roman" w:eastAsia="Arial Unicode MS" w:hAnsi="Times New Roman"/>
      <w:sz w:val="24"/>
      <w:szCs w:val="24"/>
    </w:rPr>
  </w:style>
  <w:style w:type="paragraph" w:styleId="Titolo1">
    <w:name w:val="heading 1"/>
    <w:basedOn w:val="Normale"/>
    <w:next w:val="Normale"/>
    <w:link w:val="Titolo1Carattere"/>
    <w:qFormat/>
    <w:rsid w:val="00B1122E"/>
    <w:pPr>
      <w:keepNext/>
      <w:widowControl/>
      <w:suppressAutoHyphens w:val="0"/>
      <w:jc w:val="center"/>
      <w:outlineLvl w:val="0"/>
    </w:pPr>
    <w:rPr>
      <w:i/>
      <w:sz w:val="28"/>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sid w:val="00B1122E"/>
    <w:rPr>
      <w:rFonts w:ascii="Times New Roman" w:eastAsia="Arial Unicode MS" w:hAnsi="Times New Roman" w:cs="Times New Roman"/>
      <w:i/>
      <w:sz w:val="28"/>
      <w:szCs w:val="20"/>
      <w:lang w:eastAsia="it-IT"/>
    </w:rPr>
  </w:style>
  <w:style w:type="paragraph" w:customStyle="1" w:styleId="Corpodeltesto">
    <w:name w:val="Corpo del testo"/>
    <w:basedOn w:val="Normale"/>
    <w:link w:val="CorpodeltestoCarattere"/>
    <w:rsid w:val="00B1122E"/>
    <w:pPr>
      <w:spacing w:after="120"/>
    </w:pPr>
  </w:style>
  <w:style w:type="character" w:customStyle="1" w:styleId="CorpodeltestoCarattere">
    <w:name w:val="Corpo del testo Carattere"/>
    <w:link w:val="Corpodeltesto"/>
    <w:rsid w:val="00B1122E"/>
    <w:rPr>
      <w:rFonts w:ascii="Times New Roman" w:eastAsia="Arial Unicode MS" w:hAnsi="Times New Roman" w:cs="Times New Roman"/>
      <w:sz w:val="24"/>
      <w:szCs w:val="24"/>
      <w:lang w:eastAsia="it-IT"/>
    </w:rPr>
  </w:style>
  <w:style w:type="paragraph" w:styleId="Testofumetto">
    <w:name w:val="Balloon Text"/>
    <w:basedOn w:val="Normale"/>
    <w:link w:val="TestofumettoCarattere"/>
    <w:uiPriority w:val="99"/>
    <w:semiHidden/>
    <w:unhideWhenUsed/>
    <w:rsid w:val="00B1122E"/>
    <w:rPr>
      <w:rFonts w:ascii="Tahoma" w:hAnsi="Tahoma" w:cs="Tahoma"/>
      <w:sz w:val="16"/>
      <w:szCs w:val="16"/>
    </w:rPr>
  </w:style>
  <w:style w:type="character" w:customStyle="1" w:styleId="TestofumettoCarattere">
    <w:name w:val="Testo fumetto Carattere"/>
    <w:link w:val="Testofumetto"/>
    <w:uiPriority w:val="99"/>
    <w:semiHidden/>
    <w:rsid w:val="00B1122E"/>
    <w:rPr>
      <w:rFonts w:ascii="Tahoma" w:eastAsia="Arial Unicode MS" w:hAnsi="Tahoma" w:cs="Tahoma"/>
      <w:sz w:val="16"/>
      <w:szCs w:val="16"/>
      <w:lang w:eastAsia="it-IT"/>
    </w:rPr>
  </w:style>
  <w:style w:type="paragraph" w:customStyle="1" w:styleId="Titolocapitolo">
    <w:name w:val="Titolo capitolo"/>
    <w:basedOn w:val="Normale"/>
    <w:next w:val="Normale"/>
    <w:rsid w:val="00394CC0"/>
    <w:pPr>
      <w:keepNext/>
      <w:keepLines/>
      <w:widowControl/>
      <w:suppressAutoHyphens w:val="0"/>
      <w:spacing w:before="600"/>
      <w:jc w:val="center"/>
    </w:pPr>
    <w:rPr>
      <w:rFonts w:ascii="Arial" w:eastAsia="Times New Roman" w:hAnsi="Arial"/>
      <w:b/>
      <w:kern w:val="28"/>
      <w:sz w:val="32"/>
      <w:szCs w:val="20"/>
    </w:rPr>
  </w:style>
  <w:style w:type="paragraph" w:customStyle="1" w:styleId="BaseIntestazione">
    <w:name w:val="Base Intestazione"/>
    <w:basedOn w:val="Normale"/>
    <w:rsid w:val="00047E4E"/>
    <w:pPr>
      <w:keepLines/>
      <w:widowControl/>
      <w:tabs>
        <w:tab w:val="center" w:pos="4320"/>
        <w:tab w:val="right" w:pos="8640"/>
      </w:tabs>
      <w:suppressAutoHyphens w:val="0"/>
    </w:pPr>
    <w:rPr>
      <w:rFonts w:eastAsia="Times New Roman"/>
      <w:sz w:val="20"/>
      <w:szCs w:val="20"/>
    </w:rPr>
  </w:style>
  <w:style w:type="paragraph" w:customStyle="1" w:styleId="Corpodeltestocontinuo">
    <w:name w:val="Corpo del testo continuo"/>
    <w:basedOn w:val="Corpodeltesto"/>
    <w:rsid w:val="00047E4E"/>
    <w:pPr>
      <w:keepNext/>
      <w:widowControl/>
      <w:suppressAutoHyphens w:val="0"/>
      <w:spacing w:after="160" w:line="480" w:lineRule="auto"/>
    </w:pPr>
    <w:rPr>
      <w:rFonts w:eastAsia="Times New Roman"/>
      <w:sz w:val="20"/>
      <w:szCs w:val="20"/>
    </w:rPr>
  </w:style>
  <w:style w:type="paragraph" w:styleId="Corpotesto">
    <w:name w:val="Body Text"/>
    <w:basedOn w:val="Normale"/>
    <w:link w:val="CorpotestoCarattere"/>
    <w:semiHidden/>
    <w:rsid w:val="00DF3C9A"/>
    <w:pPr>
      <w:widowControl/>
      <w:suppressAutoHyphens w:val="0"/>
      <w:jc w:val="both"/>
    </w:pPr>
    <w:rPr>
      <w:rFonts w:eastAsia="Times New Roman"/>
    </w:rPr>
  </w:style>
  <w:style w:type="character" w:customStyle="1" w:styleId="CorpotestoCarattere">
    <w:name w:val="Corpo testo Carattere"/>
    <w:link w:val="Corpotesto"/>
    <w:semiHidden/>
    <w:rsid w:val="00DF3C9A"/>
    <w:rPr>
      <w:rFonts w:ascii="Times New Roman" w:eastAsia="Times New Roman" w:hAnsi="Times New Roman"/>
      <w:sz w:val="24"/>
      <w:szCs w:val="24"/>
    </w:rPr>
  </w:style>
  <w:style w:type="character" w:styleId="Collegamentoipertestuale">
    <w:name w:val="Hyperlink"/>
    <w:uiPriority w:val="99"/>
    <w:unhideWhenUsed/>
    <w:rsid w:val="005E735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0822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erizie@pec.coveg.it"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5672</Words>
  <Characters>32332</Characters>
  <Application>Microsoft Office Word</Application>
  <DocSecurity>0</DocSecurity>
  <Lines>269</Lines>
  <Paragraphs>75</Paragraphs>
  <ScaleCrop>false</ScaleCrop>
  <HeadingPairs>
    <vt:vector size="2" baseType="variant">
      <vt:variant>
        <vt:lpstr>Titolo</vt:lpstr>
      </vt:variant>
      <vt:variant>
        <vt:i4>1</vt:i4>
      </vt:variant>
    </vt:vector>
  </HeadingPairs>
  <TitlesOfParts>
    <vt:vector size="1" baseType="lpstr">
      <vt:lpstr/>
    </vt:vector>
  </TitlesOfParts>
  <Company>Ministero della Giustizia</Company>
  <LinksUpToDate>false</LinksUpToDate>
  <CharactersWithSpaces>37929</CharactersWithSpaces>
  <SharedDoc>false</SharedDoc>
  <HLinks>
    <vt:vector size="6" baseType="variant">
      <vt:variant>
        <vt:i4>7798784</vt:i4>
      </vt:variant>
      <vt:variant>
        <vt:i4>0</vt:i4>
      </vt:variant>
      <vt:variant>
        <vt:i4>0</vt:i4>
      </vt:variant>
      <vt:variant>
        <vt:i4>5</vt:i4>
      </vt:variant>
      <vt:variant>
        <vt:lpwstr>mailto:perizie@pec.coveg.it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CISIA Milano</dc:creator>
  <cp:keywords/>
  <cp:lastModifiedBy>Assunta Marini</cp:lastModifiedBy>
  <cp:revision>2</cp:revision>
  <dcterms:created xsi:type="dcterms:W3CDTF">2025-10-20T05:51:00Z</dcterms:created>
  <dcterms:modified xsi:type="dcterms:W3CDTF">2025-10-20T05:51:00Z</dcterms:modified>
</cp:coreProperties>
</file>